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03AA" w14:textId="77777777" w:rsidR="00031AF8" w:rsidRDefault="00031AF8"/>
    <w:p w14:paraId="0FA04AE8" w14:textId="77777777" w:rsidR="00234227" w:rsidRPr="00234227" w:rsidRDefault="0023422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4227">
        <w:rPr>
          <w:rFonts w:ascii="Times New Roman" w:hAnsi="Times New Roman"/>
          <w:b/>
          <w:szCs w:val="24"/>
        </w:rPr>
        <w:t>ДО</w:t>
      </w:r>
    </w:p>
    <w:p w14:paraId="136657F6" w14:textId="75C574CF" w:rsidR="00234227" w:rsidRPr="00CA7974" w:rsidRDefault="00CA7974" w:rsidP="00CA7974">
      <w:pPr>
        <w:pStyle w:val="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                                                                                                            </w:t>
      </w:r>
      <w:r w:rsidRPr="00CA7974">
        <w:rPr>
          <w:rFonts w:ascii="Times New Roman" w:hAnsi="Times New Roman" w:cs="Times New Roman"/>
          <w:b w:val="0"/>
          <w:i w:val="0"/>
          <w:sz w:val="24"/>
          <w:szCs w:val="24"/>
        </w:rPr>
        <w:t>„</w:t>
      </w:r>
      <w:r w:rsidR="00093CE3">
        <w:rPr>
          <w:rFonts w:ascii="Times New Roman" w:hAnsi="Times New Roman" w:cs="Times New Roman"/>
          <w:b w:val="0"/>
          <w:i w:val="0"/>
          <w:sz w:val="24"/>
          <w:szCs w:val="24"/>
        </w:rPr>
        <w:t>Хидрост</w:t>
      </w:r>
      <w:r w:rsidR="003119A3">
        <w:rPr>
          <w:rFonts w:ascii="Times New Roman" w:hAnsi="Times New Roman" w:cs="Times New Roman"/>
          <w:b w:val="0"/>
          <w:i w:val="0"/>
          <w:sz w:val="24"/>
          <w:szCs w:val="24"/>
        </w:rPr>
        <w:t>р</w:t>
      </w:r>
      <w:r w:rsidR="00093CE3">
        <w:rPr>
          <w:rFonts w:ascii="Times New Roman" w:hAnsi="Times New Roman" w:cs="Times New Roman"/>
          <w:b w:val="0"/>
          <w:i w:val="0"/>
          <w:sz w:val="24"/>
          <w:szCs w:val="24"/>
        </w:rPr>
        <w:t>ой</w:t>
      </w:r>
      <w:r w:rsidRPr="00CA797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“ </w:t>
      </w:r>
      <w:r w:rsidR="00093CE3">
        <w:rPr>
          <w:rFonts w:ascii="Times New Roman" w:hAnsi="Times New Roman" w:cs="Times New Roman"/>
          <w:b w:val="0"/>
          <w:i w:val="0"/>
          <w:sz w:val="24"/>
          <w:szCs w:val="24"/>
        </w:rPr>
        <w:t>А</w:t>
      </w:r>
      <w:r w:rsidRPr="00CA7974">
        <w:rPr>
          <w:rFonts w:ascii="Times New Roman" w:hAnsi="Times New Roman" w:cs="Times New Roman"/>
          <w:b w:val="0"/>
          <w:i w:val="0"/>
          <w:sz w:val="24"/>
          <w:szCs w:val="24"/>
        </w:rPr>
        <w:t>Д</w:t>
      </w:r>
    </w:p>
    <w:p w14:paraId="58493C40" w14:textId="5AF58DE2" w:rsidR="00234227" w:rsidRPr="00CA7974" w:rsidRDefault="00CA7974" w:rsidP="00CA7974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                                                                  </w:t>
      </w:r>
      <w:r w:rsidR="00093CE3" w:rsidRPr="00093CE3">
        <w:rPr>
          <w:rFonts w:ascii="Times New Roman" w:hAnsi="Times New Roman"/>
          <w:szCs w:val="24"/>
          <w:lang w:val="ru-RU"/>
        </w:rPr>
        <w:t>гр. София, бул. „Цар Освободител“ №6</w:t>
      </w:r>
    </w:p>
    <w:p w14:paraId="710B0785" w14:textId="77777777" w:rsidR="00234227" w:rsidRPr="00CA7974" w:rsidRDefault="00234227" w:rsidP="00234227">
      <w:pPr>
        <w:rPr>
          <w:rFonts w:ascii="Times New Roman" w:hAnsi="Times New Roman"/>
          <w:szCs w:val="24"/>
        </w:rPr>
      </w:pPr>
    </w:p>
    <w:p w14:paraId="4F2C7339" w14:textId="77777777" w:rsidR="00234227" w:rsidRDefault="00234227" w:rsidP="00234227">
      <w:pPr>
        <w:jc w:val="center"/>
        <w:rPr>
          <w:rFonts w:ascii="Times New Roman" w:hAnsi="Times New Roman"/>
          <w:b/>
          <w:szCs w:val="24"/>
        </w:rPr>
      </w:pPr>
    </w:p>
    <w:p w14:paraId="774D3FEC" w14:textId="77777777" w:rsidR="00234227" w:rsidRDefault="00234227" w:rsidP="00234227">
      <w:pPr>
        <w:jc w:val="center"/>
        <w:rPr>
          <w:rFonts w:ascii="Times New Roman" w:hAnsi="Times New Roman"/>
          <w:b/>
          <w:szCs w:val="24"/>
        </w:rPr>
      </w:pPr>
    </w:p>
    <w:p w14:paraId="699A485A" w14:textId="77777777" w:rsidR="00234227" w:rsidRPr="00645D49" w:rsidRDefault="00234227" w:rsidP="00234227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14:paraId="5ED69C34" w14:textId="77777777" w:rsidR="00234227" w:rsidRPr="00B22C33" w:rsidRDefault="00234227" w:rsidP="00234227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6A336C3A" w14:textId="77777777" w:rsidR="00234227" w:rsidRPr="00B22C33" w:rsidRDefault="00234227" w:rsidP="00234227">
      <w:pPr>
        <w:rPr>
          <w:rFonts w:ascii="Times New Roman" w:hAnsi="Times New Roman"/>
          <w:b/>
          <w:bCs/>
          <w:szCs w:val="24"/>
        </w:rPr>
      </w:pPr>
      <w:r w:rsidRPr="00B22C33">
        <w:rPr>
          <w:rFonts w:ascii="Times New Roman" w:hAnsi="Times New Roman"/>
          <w:b/>
          <w:caps/>
          <w:szCs w:val="24"/>
        </w:rPr>
        <w:t>От:</w:t>
      </w:r>
      <w:r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Pr="00B22C33">
        <w:rPr>
          <w:rFonts w:ascii="Times New Roman" w:hAnsi="Times New Roman"/>
          <w:b/>
          <w:bCs/>
          <w:szCs w:val="24"/>
        </w:rPr>
        <w:t>____________</w:t>
      </w:r>
    </w:p>
    <w:p w14:paraId="51CBD824" w14:textId="77777777" w:rsidR="00234227" w:rsidRPr="00B22C33" w:rsidRDefault="00234227" w:rsidP="00234227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142FCC93" w14:textId="77777777" w:rsidR="00234227" w:rsidRPr="00B22C33" w:rsidRDefault="00234227" w:rsidP="00234227">
      <w:pPr>
        <w:rPr>
          <w:rFonts w:ascii="Times New Roman" w:hAnsi="Times New Roman"/>
          <w:sz w:val="18"/>
          <w:szCs w:val="18"/>
          <w:lang w:val="ru-RU"/>
        </w:rPr>
      </w:pPr>
    </w:p>
    <w:p w14:paraId="08C7E1AC" w14:textId="77777777" w:rsidR="00234227" w:rsidRDefault="00234227" w:rsidP="00234227">
      <w:pPr>
        <w:jc w:val="center"/>
        <w:rPr>
          <w:rFonts w:ascii="Times New Roman" w:hAnsi="Times New Roman"/>
          <w:szCs w:val="24"/>
        </w:rPr>
      </w:pPr>
    </w:p>
    <w:p w14:paraId="772934C9" w14:textId="57A1A07E" w:rsidR="00234227" w:rsidRPr="00C20CD4" w:rsidRDefault="00234227" w:rsidP="00234227">
      <w:pPr>
        <w:jc w:val="center"/>
        <w:rPr>
          <w:rFonts w:ascii="Times New Roman" w:hAnsi="Times New Roman"/>
          <w:szCs w:val="24"/>
          <w:lang w:val="ru-RU"/>
        </w:rPr>
      </w:pPr>
      <w:r w:rsidRPr="00B22C33">
        <w:rPr>
          <w:rFonts w:ascii="Times New Roman" w:hAnsi="Times New Roman"/>
          <w:szCs w:val="24"/>
        </w:rPr>
        <w:t xml:space="preserve">за участие </w:t>
      </w:r>
      <w:r>
        <w:rPr>
          <w:rFonts w:ascii="Times New Roman" w:hAnsi="Times New Roman"/>
          <w:szCs w:val="24"/>
        </w:rPr>
        <w:t xml:space="preserve">в </w:t>
      </w:r>
      <w:r>
        <w:rPr>
          <w:rFonts w:ascii="Times New Roman" w:hAnsi="Times New Roman"/>
          <w:szCs w:val="24"/>
          <w:lang w:val="ru-RU"/>
        </w:rPr>
        <w:t xml:space="preserve">избор на изпълните по реда на </w:t>
      </w:r>
      <w:r w:rsidR="00284798">
        <w:rPr>
          <w:rFonts w:ascii="Times New Roman" w:hAnsi="Times New Roman"/>
          <w:szCs w:val="24"/>
          <w:lang w:val="ru-RU"/>
        </w:rPr>
        <w:t>Глава четвърта от ЗУСЕФСУ</w:t>
      </w:r>
      <w:r>
        <w:rPr>
          <w:rFonts w:ascii="Times New Roman" w:hAnsi="Times New Roman"/>
          <w:szCs w:val="24"/>
          <w:lang w:val="ru-RU"/>
        </w:rPr>
        <w:t xml:space="preserve"> и </w:t>
      </w:r>
      <w:r w:rsidRPr="00C20CD4">
        <w:rPr>
          <w:rFonts w:ascii="Times New Roman" w:hAnsi="Times New Roman"/>
          <w:szCs w:val="24"/>
          <w:lang w:val="ru-RU"/>
        </w:rPr>
        <w:t xml:space="preserve">Постановление № </w:t>
      </w:r>
      <w:r w:rsidR="00284798">
        <w:rPr>
          <w:rFonts w:ascii="Times New Roman" w:hAnsi="Times New Roman"/>
          <w:szCs w:val="24"/>
        </w:rPr>
        <w:t>4</w:t>
      </w:r>
      <w:r w:rsidR="00284798" w:rsidRPr="00C20CD4">
        <w:rPr>
          <w:rFonts w:ascii="Times New Roman" w:hAnsi="Times New Roman"/>
          <w:szCs w:val="24"/>
          <w:lang w:val="ru-RU"/>
        </w:rPr>
        <w:t xml:space="preserve"> </w:t>
      </w:r>
      <w:r w:rsidRPr="00C20CD4">
        <w:rPr>
          <w:rFonts w:ascii="Times New Roman" w:hAnsi="Times New Roman"/>
          <w:szCs w:val="24"/>
          <w:lang w:val="ru-RU"/>
        </w:rPr>
        <w:t>на Министерския съвет от</w:t>
      </w:r>
      <w:r>
        <w:rPr>
          <w:rFonts w:ascii="Times New Roman" w:hAnsi="Times New Roman"/>
          <w:szCs w:val="24"/>
          <w:lang w:val="en-US"/>
        </w:rPr>
        <w:t xml:space="preserve"> </w:t>
      </w:r>
      <w:r w:rsidR="00284798" w:rsidRPr="00C20CD4">
        <w:rPr>
          <w:rFonts w:ascii="Times New Roman" w:hAnsi="Times New Roman"/>
          <w:szCs w:val="24"/>
          <w:lang w:val="ru-RU"/>
        </w:rPr>
        <w:t>20</w:t>
      </w:r>
      <w:r w:rsidR="00284798">
        <w:rPr>
          <w:rFonts w:ascii="Times New Roman" w:hAnsi="Times New Roman"/>
          <w:szCs w:val="24"/>
          <w:lang w:val="ru-RU"/>
        </w:rPr>
        <w:t>24 </w:t>
      </w:r>
      <w:r w:rsidRPr="00C20CD4">
        <w:rPr>
          <w:rFonts w:ascii="Times New Roman" w:hAnsi="Times New Roman"/>
          <w:szCs w:val="24"/>
          <w:lang w:val="ru-RU"/>
        </w:rPr>
        <w:t>г</w:t>
      </w:r>
      <w:r>
        <w:rPr>
          <w:rFonts w:ascii="Times New Roman" w:hAnsi="Times New Roman"/>
          <w:szCs w:val="24"/>
          <w:lang w:val="ru-RU"/>
        </w:rPr>
        <w:t>.</w:t>
      </w:r>
    </w:p>
    <w:p w14:paraId="02DAF0CB" w14:textId="77777777" w:rsidR="00234227" w:rsidRPr="00B22C33" w:rsidRDefault="00234227" w:rsidP="00234227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24545345" w14:textId="77777777" w:rsidR="00234227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520B4866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14:paraId="15E542BB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173DB2F6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14:paraId="35075598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Дата и място на регистрация по ДДС: __________________________________________,</w:t>
      </w:r>
    </w:p>
    <w:p w14:paraId="756B73F8" w14:textId="77777777" w:rsidR="00234227" w:rsidRPr="00B22C33" w:rsidRDefault="00234227" w:rsidP="00234227">
      <w:pPr>
        <w:spacing w:before="120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  <w:r w:rsidRPr="00B22C33">
        <w:rPr>
          <w:rFonts w:ascii="Times New Roman" w:hAnsi="Times New Roman"/>
          <w:szCs w:val="24"/>
        </w:rPr>
        <w:tab/>
      </w:r>
    </w:p>
    <w:p w14:paraId="364CE36F" w14:textId="77777777" w:rsidR="00234227" w:rsidRPr="00B22C33" w:rsidRDefault="00234227" w:rsidP="00234227">
      <w:pPr>
        <w:rPr>
          <w:rFonts w:ascii="Times New Roman" w:hAnsi="Times New Roman"/>
          <w:szCs w:val="24"/>
        </w:rPr>
      </w:pPr>
    </w:p>
    <w:p w14:paraId="3EBDFA5B" w14:textId="77777777" w:rsidR="00234227" w:rsidRDefault="00234227" w:rsidP="00234227">
      <w:pPr>
        <w:ind w:firstLine="708"/>
        <w:rPr>
          <w:rFonts w:ascii="Times New Roman" w:hAnsi="Times New Roman"/>
          <w:b/>
          <w:szCs w:val="24"/>
          <w:lang w:val="ru-RU"/>
        </w:rPr>
      </w:pPr>
    </w:p>
    <w:p w14:paraId="193A5784" w14:textId="77777777" w:rsidR="00234227" w:rsidRDefault="00234227" w:rsidP="00234227">
      <w:pPr>
        <w:ind w:firstLine="708"/>
        <w:rPr>
          <w:rFonts w:ascii="Times New Roman" w:hAnsi="Times New Roman"/>
          <w:b/>
          <w:szCs w:val="24"/>
          <w:lang w:val="ru-RU"/>
        </w:rPr>
      </w:pPr>
    </w:p>
    <w:p w14:paraId="6E3C305A" w14:textId="77777777" w:rsidR="00234227" w:rsidRPr="00B22C33" w:rsidRDefault="00234227" w:rsidP="00234227">
      <w:pPr>
        <w:ind w:firstLine="708"/>
        <w:rPr>
          <w:rFonts w:ascii="Times New Roman" w:hAnsi="Times New Roman"/>
          <w:b/>
          <w:szCs w:val="24"/>
        </w:rPr>
      </w:pPr>
      <w:r w:rsidRPr="00C20CD4">
        <w:rPr>
          <w:rFonts w:ascii="Times New Roman" w:hAnsi="Times New Roman"/>
          <w:b/>
          <w:szCs w:val="24"/>
          <w:lang w:val="ru-RU"/>
        </w:rPr>
        <w:t>УВАЖАЕМ</w:t>
      </w:r>
      <w:r>
        <w:rPr>
          <w:rFonts w:ascii="Times New Roman" w:hAnsi="Times New Roman"/>
          <w:b/>
          <w:szCs w:val="24"/>
          <w:lang w:val="ru-RU"/>
        </w:rPr>
        <w:t>А/И ГОСПОЖО/ ГОСПОДИНЕ</w:t>
      </w:r>
      <w:r w:rsidRPr="00C20CD4">
        <w:rPr>
          <w:rFonts w:ascii="Times New Roman" w:hAnsi="Times New Roman"/>
          <w:b/>
          <w:szCs w:val="24"/>
          <w:lang w:val="ru-RU"/>
        </w:rPr>
        <w:t>,</w:t>
      </w:r>
    </w:p>
    <w:p w14:paraId="1617DEE4" w14:textId="77777777" w:rsidR="00234227" w:rsidRPr="00B22C33" w:rsidRDefault="00234227" w:rsidP="00234227">
      <w:pPr>
        <w:rPr>
          <w:rFonts w:ascii="Times New Roman" w:hAnsi="Times New Roman"/>
          <w:b/>
          <w:szCs w:val="24"/>
        </w:rPr>
      </w:pPr>
    </w:p>
    <w:p w14:paraId="2CCE7D69" w14:textId="77777777" w:rsidR="0023422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08AE01E9" w14:textId="3CA2A083" w:rsidR="00234227" w:rsidRPr="00B22C33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Във връзка с публична покана </w:t>
      </w:r>
      <w:r w:rsidRPr="00C20CD4">
        <w:rPr>
          <w:rFonts w:ascii="Times New Roman" w:hAnsi="Times New Roman"/>
          <w:szCs w:val="24"/>
          <w:lang w:val="ru-RU"/>
        </w:rPr>
        <w:t>№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0F4CF8">
        <w:rPr>
          <w:rFonts w:ascii="Times New Roman" w:hAnsi="Times New Roman"/>
          <w:szCs w:val="24"/>
        </w:rPr>
        <w:t>3</w:t>
      </w:r>
      <w:r w:rsidR="00A509CC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ru-RU"/>
        </w:rPr>
        <w:t>от дата</w:t>
      </w:r>
      <w:r w:rsidR="00A509CC">
        <w:rPr>
          <w:rFonts w:ascii="Times New Roman" w:hAnsi="Times New Roman"/>
          <w:szCs w:val="24"/>
          <w:lang w:val="en-US"/>
        </w:rPr>
        <w:t xml:space="preserve"> </w:t>
      </w:r>
      <w:r w:rsidR="000F4CF8">
        <w:rPr>
          <w:rFonts w:ascii="Times New Roman" w:hAnsi="Times New Roman"/>
          <w:szCs w:val="24"/>
        </w:rPr>
        <w:t>19</w:t>
      </w:r>
      <w:r w:rsidR="00A509CC">
        <w:rPr>
          <w:rFonts w:ascii="Times New Roman" w:hAnsi="Times New Roman"/>
          <w:szCs w:val="24"/>
          <w:lang w:val="en-US"/>
        </w:rPr>
        <w:t>.0</w:t>
      </w:r>
      <w:r w:rsidR="000F4CF8">
        <w:rPr>
          <w:rFonts w:ascii="Times New Roman" w:hAnsi="Times New Roman"/>
          <w:szCs w:val="24"/>
        </w:rPr>
        <w:t>9</w:t>
      </w:r>
      <w:r w:rsidR="00A509CC">
        <w:rPr>
          <w:rFonts w:ascii="Times New Roman" w:hAnsi="Times New Roman"/>
          <w:szCs w:val="24"/>
          <w:lang w:val="en-US"/>
        </w:rPr>
        <w:t>.2025</w:t>
      </w:r>
      <w:r w:rsidRPr="00B22C33">
        <w:rPr>
          <w:rFonts w:ascii="Times New Roman" w:hAnsi="Times New Roman"/>
          <w:szCs w:val="24"/>
        </w:rPr>
        <w:t xml:space="preserve">, Ви представяме нашата </w:t>
      </w:r>
      <w:r>
        <w:rPr>
          <w:rFonts w:ascii="Times New Roman" w:hAnsi="Times New Roman"/>
          <w:szCs w:val="24"/>
        </w:rPr>
        <w:t>о</w:t>
      </w:r>
      <w:r w:rsidRPr="00B22C33">
        <w:rPr>
          <w:rFonts w:ascii="Times New Roman" w:hAnsi="Times New Roman"/>
          <w:szCs w:val="24"/>
        </w:rPr>
        <w:t xml:space="preserve">ферта за участие </w:t>
      </w:r>
      <w:r>
        <w:rPr>
          <w:rFonts w:ascii="Times New Roman" w:hAnsi="Times New Roman"/>
          <w:szCs w:val="24"/>
        </w:rPr>
        <w:t xml:space="preserve">в </w:t>
      </w:r>
      <w:r>
        <w:rPr>
          <w:rFonts w:ascii="Times New Roman" w:hAnsi="Times New Roman"/>
          <w:szCs w:val="24"/>
          <w:lang w:val="ru-RU"/>
        </w:rPr>
        <w:t xml:space="preserve">избор на изпълнител </w:t>
      </w:r>
      <w:r w:rsidRPr="00B22C33">
        <w:rPr>
          <w:rFonts w:ascii="Times New Roman" w:hAnsi="Times New Roman"/>
          <w:szCs w:val="24"/>
        </w:rPr>
        <w:t xml:space="preserve">с предмет: </w:t>
      </w:r>
    </w:p>
    <w:p w14:paraId="168BF62E" w14:textId="77777777" w:rsidR="00234227" w:rsidRPr="00B22C33" w:rsidRDefault="00234227" w:rsidP="00234227">
      <w:pPr>
        <w:jc w:val="both"/>
        <w:rPr>
          <w:rFonts w:ascii="Times New Roman" w:hAnsi="Times New Roman"/>
          <w:szCs w:val="24"/>
        </w:rPr>
      </w:pPr>
    </w:p>
    <w:p w14:paraId="126FEE79" w14:textId="2A161036" w:rsidR="00234227" w:rsidRDefault="00234227" w:rsidP="00234227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“</w:t>
      </w:r>
      <w:r w:rsidR="003951FA" w:rsidRPr="003951FA">
        <w:rPr>
          <w:rFonts w:ascii="Times New Roman" w:hAnsi="Times New Roman"/>
          <w:b/>
          <w:bCs/>
          <w:szCs w:val="24"/>
        </w:rPr>
        <w:t xml:space="preserve"> </w:t>
      </w:r>
      <w:r w:rsidR="00EE21F5" w:rsidRPr="00EE21F5">
        <w:rPr>
          <w:rFonts w:ascii="Times New Roman" w:hAnsi="Times New Roman"/>
          <w:b/>
          <w:bCs/>
          <w:szCs w:val="24"/>
        </w:rPr>
        <w:t xml:space="preserve">Закупуване на </w:t>
      </w:r>
      <w:r w:rsidR="00820554">
        <w:rPr>
          <w:rFonts w:ascii="Times New Roman" w:hAnsi="Times New Roman"/>
          <w:b/>
          <w:bCs/>
          <w:szCs w:val="24"/>
        </w:rPr>
        <w:t xml:space="preserve">ергономични столове – 65 </w:t>
      </w:r>
      <w:r w:rsidR="00EE21F5" w:rsidRPr="00EE21F5">
        <w:rPr>
          <w:rFonts w:ascii="Times New Roman" w:hAnsi="Times New Roman"/>
          <w:b/>
          <w:bCs/>
          <w:szCs w:val="24"/>
        </w:rPr>
        <w:t>бр.</w:t>
      </w:r>
      <w:r w:rsidRPr="00B22C33">
        <w:rPr>
          <w:rFonts w:ascii="Times New Roman" w:hAnsi="Times New Roman"/>
          <w:b/>
          <w:szCs w:val="24"/>
        </w:rPr>
        <w:t>”</w:t>
      </w:r>
    </w:p>
    <w:p w14:paraId="6B1C4E6D" w14:textId="77777777" w:rsidR="00234227" w:rsidRPr="00B22C33" w:rsidRDefault="00234227" w:rsidP="00234227">
      <w:pPr>
        <w:jc w:val="center"/>
        <w:rPr>
          <w:rFonts w:ascii="Times New Roman" w:hAnsi="Times New Roman"/>
          <w:b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53788998" w14:textId="77777777" w:rsidR="003951FA" w:rsidRDefault="003951FA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008E45CF" w14:textId="77777777" w:rsidR="0023422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6D18B49E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lastRenderedPageBreak/>
        <w:t xml:space="preserve">Декларираме, че сме разгледали документацията за участие и сме запознати с указанията и условията за участие в </w:t>
      </w:r>
      <w:r>
        <w:rPr>
          <w:rFonts w:ascii="Times New Roman" w:hAnsi="Times New Roman"/>
          <w:szCs w:val="24"/>
        </w:rPr>
        <w:t>горепосочената процедура</w:t>
      </w:r>
      <w:r w:rsidRPr="00B22C33">
        <w:rPr>
          <w:rFonts w:ascii="Times New Roman" w:hAnsi="Times New Roman"/>
          <w:szCs w:val="24"/>
        </w:rPr>
        <w:t>. Съгласни сме с поставените от Вас условия и ги приемаме без възражения.</w:t>
      </w:r>
    </w:p>
    <w:p w14:paraId="67D607DC" w14:textId="77777777" w:rsidR="00234227" w:rsidRPr="00B22C33" w:rsidRDefault="00234227" w:rsidP="00234227">
      <w:pPr>
        <w:jc w:val="both"/>
        <w:rPr>
          <w:rFonts w:ascii="Times New Roman" w:hAnsi="Times New Roman"/>
          <w:szCs w:val="24"/>
        </w:rPr>
      </w:pPr>
    </w:p>
    <w:p w14:paraId="18F86F0C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t xml:space="preserve">Запознати сме и приемаме условията на проекта на договора. </w:t>
      </w:r>
    </w:p>
    <w:p w14:paraId="0DC8D6F6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CEB464C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Предлагаме да изпълним предмета на поръчката съгласно изискванията на бенефициента както следва:</w:t>
      </w:r>
    </w:p>
    <w:p w14:paraId="18F4D4E3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621"/>
        <w:gridCol w:w="1417"/>
        <w:gridCol w:w="2121"/>
        <w:gridCol w:w="1420"/>
      </w:tblGrid>
      <w:tr w:rsidR="00234227" w:rsidRPr="004A11C8" w14:paraId="3FDBDD78" w14:textId="77777777" w:rsidTr="00093CE3">
        <w:tc>
          <w:tcPr>
            <w:tcW w:w="483" w:type="dxa"/>
            <w:vAlign w:val="center"/>
          </w:tcPr>
          <w:p w14:paraId="0397C4F0" w14:textId="77777777" w:rsidR="00234227" w:rsidRPr="007F483B" w:rsidRDefault="00234227" w:rsidP="00E71EEE">
            <w:pPr>
              <w:jc w:val="center"/>
              <w:rPr>
                <w:rFonts w:ascii="Times New Roman" w:hAnsi="Times New Roman"/>
                <w:szCs w:val="24"/>
              </w:rPr>
            </w:pPr>
            <w:r w:rsidRPr="007F483B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3621" w:type="dxa"/>
            <w:vAlign w:val="center"/>
          </w:tcPr>
          <w:p w14:paraId="706ACEB3" w14:textId="77777777" w:rsidR="00234227" w:rsidRPr="007F483B" w:rsidRDefault="00234227" w:rsidP="00E71EEE">
            <w:pPr>
              <w:jc w:val="center"/>
              <w:rPr>
                <w:rFonts w:ascii="Times New Roman" w:hAnsi="Times New Roman"/>
                <w:szCs w:val="24"/>
              </w:rPr>
            </w:pPr>
            <w:r w:rsidRPr="007F483B">
              <w:rPr>
                <w:rFonts w:ascii="Times New Roman" w:hAnsi="Times New Roman"/>
                <w:szCs w:val="24"/>
              </w:rPr>
              <w:t xml:space="preserve">Пълно описание на предмета на поръчката от страна на бенефициента </w:t>
            </w:r>
          </w:p>
        </w:tc>
        <w:tc>
          <w:tcPr>
            <w:tcW w:w="1417" w:type="dxa"/>
            <w:vAlign w:val="center"/>
          </w:tcPr>
          <w:p w14:paraId="4C88ACFA" w14:textId="77777777" w:rsidR="00234227" w:rsidRPr="007F483B" w:rsidRDefault="00234227" w:rsidP="00E71EEE">
            <w:pPr>
              <w:jc w:val="center"/>
              <w:rPr>
                <w:rFonts w:ascii="Times New Roman" w:hAnsi="Times New Roman"/>
                <w:szCs w:val="24"/>
              </w:rPr>
            </w:pPr>
            <w:r w:rsidRPr="007F483B">
              <w:rPr>
                <w:rFonts w:ascii="Times New Roman" w:hAnsi="Times New Roman"/>
                <w:szCs w:val="24"/>
              </w:rPr>
              <w:t>Количество</w:t>
            </w:r>
          </w:p>
          <w:p w14:paraId="3260C7B7" w14:textId="77777777" w:rsidR="00234227" w:rsidRPr="007F483B" w:rsidRDefault="00234227" w:rsidP="00E71EEE">
            <w:pPr>
              <w:jc w:val="center"/>
              <w:rPr>
                <w:rFonts w:ascii="Times New Roman" w:hAnsi="Times New Roman"/>
                <w:szCs w:val="24"/>
              </w:rPr>
            </w:pPr>
            <w:r w:rsidRPr="007F483B">
              <w:rPr>
                <w:rFonts w:ascii="Times New Roman" w:hAnsi="Times New Roman"/>
                <w:szCs w:val="24"/>
              </w:rPr>
              <w:t>Бр.</w:t>
            </w:r>
          </w:p>
        </w:tc>
        <w:tc>
          <w:tcPr>
            <w:tcW w:w="2121" w:type="dxa"/>
          </w:tcPr>
          <w:p w14:paraId="45DA899A" w14:textId="77777777" w:rsidR="00234227" w:rsidRPr="007F483B" w:rsidRDefault="00234227" w:rsidP="00E71EEE">
            <w:pPr>
              <w:jc w:val="center"/>
              <w:rPr>
                <w:rFonts w:ascii="Times New Roman" w:hAnsi="Times New Roman"/>
                <w:szCs w:val="24"/>
              </w:rPr>
            </w:pPr>
            <w:r w:rsidRPr="007F483B">
              <w:rPr>
                <w:rFonts w:ascii="Times New Roman" w:hAnsi="Times New Roman"/>
                <w:szCs w:val="24"/>
              </w:rPr>
              <w:t>Пълно описание на предмета на поръчката от страна на кандидата</w:t>
            </w:r>
          </w:p>
        </w:tc>
        <w:tc>
          <w:tcPr>
            <w:tcW w:w="1420" w:type="dxa"/>
          </w:tcPr>
          <w:p w14:paraId="6BDDB5C7" w14:textId="77777777" w:rsidR="00234227" w:rsidRPr="007F483B" w:rsidRDefault="00234227" w:rsidP="00E71EEE">
            <w:pPr>
              <w:jc w:val="center"/>
              <w:rPr>
                <w:rFonts w:ascii="Times New Roman" w:hAnsi="Times New Roman"/>
                <w:szCs w:val="24"/>
              </w:rPr>
            </w:pPr>
            <w:r w:rsidRPr="007F483B">
              <w:rPr>
                <w:rFonts w:ascii="Times New Roman" w:hAnsi="Times New Roman"/>
                <w:szCs w:val="24"/>
              </w:rPr>
              <w:t>Количество</w:t>
            </w:r>
          </w:p>
          <w:p w14:paraId="33939585" w14:textId="77777777" w:rsidR="00234227" w:rsidRPr="007F483B" w:rsidRDefault="00234227" w:rsidP="00E71EEE">
            <w:pPr>
              <w:jc w:val="center"/>
              <w:rPr>
                <w:rFonts w:ascii="Times New Roman" w:hAnsi="Times New Roman"/>
                <w:szCs w:val="24"/>
              </w:rPr>
            </w:pPr>
            <w:r w:rsidRPr="007F483B">
              <w:rPr>
                <w:rFonts w:ascii="Times New Roman" w:hAnsi="Times New Roman"/>
                <w:szCs w:val="24"/>
              </w:rPr>
              <w:t>Бр.</w:t>
            </w:r>
          </w:p>
        </w:tc>
      </w:tr>
      <w:tr w:rsidR="007F483B" w:rsidRPr="004A11C8" w14:paraId="1A2C8543" w14:textId="77777777" w:rsidTr="00093CE3">
        <w:tc>
          <w:tcPr>
            <w:tcW w:w="483" w:type="dxa"/>
          </w:tcPr>
          <w:p w14:paraId="70CC0960" w14:textId="6402D756" w:rsidR="007F483B" w:rsidRPr="007F483B" w:rsidRDefault="007F483B" w:rsidP="007F483B">
            <w:pPr>
              <w:jc w:val="center"/>
              <w:rPr>
                <w:rFonts w:ascii="Times New Roman" w:hAnsi="Times New Roman"/>
                <w:szCs w:val="24"/>
              </w:rPr>
            </w:pPr>
            <w:r w:rsidRPr="007F483B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621" w:type="dxa"/>
          </w:tcPr>
          <w:p w14:paraId="29F1681D" w14:textId="54C2C135" w:rsidR="00093CE3" w:rsidRPr="00A03A89" w:rsidRDefault="00820554" w:rsidP="00A03A8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Ергономични столове</w:t>
            </w:r>
          </w:p>
          <w:p w14:paraId="20C4FFCA" w14:textId="1D399F1B" w:rsidR="00093CE3" w:rsidRPr="00A03A89" w:rsidRDefault="00A03A89" w:rsidP="00A03A89">
            <w:pPr>
              <w:rPr>
                <w:rFonts w:ascii="Times New Roman" w:hAnsi="Times New Roman"/>
                <w:bCs/>
              </w:rPr>
            </w:pPr>
            <w:r w:rsidRPr="00A03A89">
              <w:rPr>
                <w:rFonts w:ascii="Times New Roman" w:hAnsi="Times New Roman"/>
                <w:bCs/>
              </w:rPr>
              <w:t>Минимални технически параметри</w:t>
            </w:r>
          </w:p>
          <w:p w14:paraId="13A3CFA1" w14:textId="77777777" w:rsidR="00A03A89" w:rsidRPr="00A03A89" w:rsidRDefault="00A03A89" w:rsidP="00A03A89">
            <w:pPr>
              <w:rPr>
                <w:bCs/>
              </w:rPr>
            </w:pPr>
          </w:p>
          <w:p w14:paraId="240C30F0" w14:textId="77777777" w:rsidR="00A03A89" w:rsidRDefault="00820554" w:rsidP="00820554">
            <w:pPr>
              <w:pStyle w:val="ac"/>
              <w:numPr>
                <w:ilvl w:val="0"/>
                <w:numId w:val="3"/>
              </w:numPr>
              <w:spacing w:after="100"/>
            </w:pPr>
            <w:r>
              <w:t>Еко кожа.</w:t>
            </w:r>
          </w:p>
          <w:p w14:paraId="7149F82D" w14:textId="77777777" w:rsidR="00820554" w:rsidRDefault="00820554" w:rsidP="00820554">
            <w:pPr>
              <w:pStyle w:val="ac"/>
              <w:numPr>
                <w:ilvl w:val="0"/>
                <w:numId w:val="3"/>
              </w:numPr>
              <w:spacing w:after="100"/>
            </w:pPr>
            <w:r>
              <w:t xml:space="preserve">Подсилен газов амортисьор Клас 4 за регулиране височината на седалката. </w:t>
            </w:r>
          </w:p>
          <w:p w14:paraId="15FB1F91" w14:textId="77777777" w:rsidR="00820554" w:rsidRDefault="00820554" w:rsidP="00820554">
            <w:pPr>
              <w:pStyle w:val="ac"/>
              <w:numPr>
                <w:ilvl w:val="0"/>
                <w:numId w:val="3"/>
              </w:numPr>
              <w:spacing w:after="100"/>
            </w:pPr>
            <w:r>
              <w:t>Механизъм с възможност за заключване в изходна позиция.</w:t>
            </w:r>
          </w:p>
          <w:p w14:paraId="3EDE8A4E" w14:textId="77777777" w:rsidR="00820554" w:rsidRDefault="00820554" w:rsidP="00820554">
            <w:pPr>
              <w:pStyle w:val="ac"/>
              <w:numPr>
                <w:ilvl w:val="0"/>
                <w:numId w:val="3"/>
              </w:numPr>
              <w:spacing w:after="100"/>
            </w:pPr>
            <w:r>
              <w:t>Регулиране силата на люлеене според теглото на седящия.</w:t>
            </w:r>
          </w:p>
          <w:p w14:paraId="7E5DDFC2" w14:textId="77777777" w:rsidR="00820554" w:rsidRDefault="00820554" w:rsidP="00820554">
            <w:pPr>
              <w:pStyle w:val="ac"/>
              <w:numPr>
                <w:ilvl w:val="0"/>
                <w:numId w:val="3"/>
              </w:numPr>
              <w:spacing w:after="100"/>
            </w:pPr>
            <w:r>
              <w:t>Подсилена, по-голяма, метална, петлъчева основа.</w:t>
            </w:r>
          </w:p>
          <w:p w14:paraId="3A76F9A4" w14:textId="4A3D8DF7" w:rsidR="00820554" w:rsidRDefault="00820554" w:rsidP="00820554">
            <w:pPr>
              <w:pStyle w:val="ac"/>
              <w:numPr>
                <w:ilvl w:val="0"/>
                <w:numId w:val="3"/>
              </w:numPr>
              <w:spacing w:after="100"/>
            </w:pPr>
            <w:r>
              <w:t>Метални подлакътници с тапицирани падове.</w:t>
            </w:r>
          </w:p>
          <w:p w14:paraId="5E909E56" w14:textId="163A00CE" w:rsidR="00820554" w:rsidRPr="00A03A89" w:rsidRDefault="00820554" w:rsidP="00820554">
            <w:pPr>
              <w:pStyle w:val="ac"/>
              <w:numPr>
                <w:ilvl w:val="0"/>
                <w:numId w:val="3"/>
              </w:numPr>
              <w:spacing w:after="100"/>
            </w:pPr>
            <w:r>
              <w:t>Максимално тегло на седящия: максимум 180 кг.</w:t>
            </w:r>
          </w:p>
        </w:tc>
        <w:tc>
          <w:tcPr>
            <w:tcW w:w="1417" w:type="dxa"/>
          </w:tcPr>
          <w:p w14:paraId="6D1729D3" w14:textId="78741B92" w:rsidR="007F483B" w:rsidRPr="007F483B" w:rsidRDefault="00820554" w:rsidP="007F48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  <w:r w:rsidR="007F483B" w:rsidRPr="007F483B">
              <w:rPr>
                <w:rFonts w:ascii="Times New Roman" w:hAnsi="Times New Roman"/>
                <w:szCs w:val="24"/>
              </w:rPr>
              <w:t xml:space="preserve"> бр.</w:t>
            </w:r>
          </w:p>
        </w:tc>
        <w:tc>
          <w:tcPr>
            <w:tcW w:w="2121" w:type="dxa"/>
          </w:tcPr>
          <w:p w14:paraId="2CAC62AA" w14:textId="77777777" w:rsidR="007F483B" w:rsidRPr="007F483B" w:rsidRDefault="007F483B" w:rsidP="007F483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20" w:type="dxa"/>
          </w:tcPr>
          <w:p w14:paraId="6C51D385" w14:textId="77777777" w:rsidR="007F483B" w:rsidRPr="007F483B" w:rsidRDefault="007F483B" w:rsidP="007F483B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0C4E28A2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2D7977FD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>2. Ценово предложение:</w:t>
      </w:r>
    </w:p>
    <w:p w14:paraId="27FCF409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4450"/>
        <w:gridCol w:w="1436"/>
        <w:gridCol w:w="1375"/>
        <w:gridCol w:w="1318"/>
      </w:tblGrid>
      <w:tr w:rsidR="00CA7974" w:rsidRPr="004A11C8" w14:paraId="1D15A619" w14:textId="77777777" w:rsidTr="00952CE4">
        <w:tc>
          <w:tcPr>
            <w:tcW w:w="490" w:type="dxa"/>
            <w:vAlign w:val="center"/>
          </w:tcPr>
          <w:p w14:paraId="43639721" w14:textId="77777777" w:rsidR="00CA7974" w:rsidRPr="004A11C8" w:rsidRDefault="00CA7974" w:rsidP="00952CE4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№</w:t>
            </w:r>
          </w:p>
        </w:tc>
        <w:tc>
          <w:tcPr>
            <w:tcW w:w="5018" w:type="dxa"/>
            <w:vAlign w:val="center"/>
          </w:tcPr>
          <w:p w14:paraId="5EA99EF5" w14:textId="77777777" w:rsidR="00CA7974" w:rsidRPr="004A11C8" w:rsidRDefault="00CA7974" w:rsidP="00952CE4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 xml:space="preserve">Пълно описание на предмета на поръчката от страна на кандидата </w:t>
            </w:r>
          </w:p>
        </w:tc>
        <w:tc>
          <w:tcPr>
            <w:tcW w:w="1440" w:type="dxa"/>
            <w:vAlign w:val="center"/>
          </w:tcPr>
          <w:p w14:paraId="2C441245" w14:textId="77777777" w:rsidR="00CA7974" w:rsidRPr="004A11C8" w:rsidRDefault="00CA7974" w:rsidP="00952CE4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Количество</w:t>
            </w:r>
          </w:p>
          <w:p w14:paraId="4A7D9ECF" w14:textId="77777777" w:rsidR="00CA7974" w:rsidRPr="004A11C8" w:rsidRDefault="00CA7974" w:rsidP="00952CE4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Бр.</w:t>
            </w:r>
          </w:p>
        </w:tc>
        <w:tc>
          <w:tcPr>
            <w:tcW w:w="1440" w:type="dxa"/>
          </w:tcPr>
          <w:p w14:paraId="50423873" w14:textId="77777777" w:rsidR="00CA7974" w:rsidRPr="004A11C8" w:rsidRDefault="00CA7974" w:rsidP="00952CE4">
            <w:pPr>
              <w:jc w:val="center"/>
              <w:rPr>
                <w:rFonts w:ascii="Times New Roman" w:hAnsi="Times New Roman"/>
                <w:sz w:val="20"/>
              </w:rPr>
            </w:pPr>
            <w:r w:rsidRPr="004A11C8">
              <w:rPr>
                <w:rFonts w:ascii="Times New Roman" w:hAnsi="Times New Roman"/>
                <w:sz w:val="20"/>
              </w:rPr>
              <w:t>Единична цена в лева без ДДС</w:t>
            </w:r>
          </w:p>
        </w:tc>
        <w:tc>
          <w:tcPr>
            <w:tcW w:w="1440" w:type="dxa"/>
          </w:tcPr>
          <w:p w14:paraId="177C7809" w14:textId="77777777" w:rsidR="00CA7974" w:rsidRPr="004A11C8" w:rsidRDefault="00CA7974" w:rsidP="00952CE4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  <w:sz w:val="20"/>
              </w:rPr>
              <w:t>Общо цена в лева без ДДС</w:t>
            </w:r>
          </w:p>
        </w:tc>
      </w:tr>
      <w:tr w:rsidR="00CA7974" w:rsidRPr="004A11C8" w14:paraId="0B7BD1AF" w14:textId="77777777" w:rsidTr="00952CE4">
        <w:tc>
          <w:tcPr>
            <w:tcW w:w="490" w:type="dxa"/>
          </w:tcPr>
          <w:p w14:paraId="6291C2BB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  <w:tc>
          <w:tcPr>
            <w:tcW w:w="5018" w:type="dxa"/>
          </w:tcPr>
          <w:p w14:paraId="0CE85BE0" w14:textId="77777777" w:rsidR="00CA7974" w:rsidRPr="004A11C8" w:rsidRDefault="00CA7974" w:rsidP="00952CE4">
            <w:pPr>
              <w:rPr>
                <w:rFonts w:ascii="Times New Roman" w:hAnsi="Times New Roman"/>
                <w:i/>
              </w:rPr>
            </w:pPr>
            <w:r w:rsidRPr="004A11C8">
              <w:rPr>
                <w:rFonts w:ascii="Times New Roman" w:hAnsi="Times New Roman"/>
                <w:i/>
              </w:rPr>
              <w:t xml:space="preserve">( посочва се пълно описание на артикулите който се предлагат за доставката/ пълно описание  и всички изисквания за предлаганата услуга / видовете СМР или КСС в случай на строително ремонтни работи)  </w:t>
            </w:r>
          </w:p>
        </w:tc>
        <w:tc>
          <w:tcPr>
            <w:tcW w:w="1440" w:type="dxa"/>
          </w:tcPr>
          <w:p w14:paraId="49194EFB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AF7CC45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F647225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</w:tr>
      <w:tr w:rsidR="00CA7974" w:rsidRPr="004A11C8" w14:paraId="5657AB2A" w14:textId="77777777" w:rsidTr="00952CE4">
        <w:tc>
          <w:tcPr>
            <w:tcW w:w="490" w:type="dxa"/>
          </w:tcPr>
          <w:p w14:paraId="2827CAB1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  <w:tc>
          <w:tcPr>
            <w:tcW w:w="5018" w:type="dxa"/>
          </w:tcPr>
          <w:p w14:paraId="1997B0E9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B6A8E7E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1E96C49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2EC17BE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</w:tr>
      <w:tr w:rsidR="00CA7974" w:rsidRPr="004A11C8" w14:paraId="7BD8DD77" w14:textId="77777777" w:rsidTr="00952CE4">
        <w:tc>
          <w:tcPr>
            <w:tcW w:w="490" w:type="dxa"/>
          </w:tcPr>
          <w:p w14:paraId="7C4E4D9C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  <w:tc>
          <w:tcPr>
            <w:tcW w:w="5018" w:type="dxa"/>
          </w:tcPr>
          <w:p w14:paraId="63045454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82401B1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861C1B6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95137DD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</w:tr>
      <w:tr w:rsidR="00CA7974" w:rsidRPr="004A11C8" w14:paraId="6D60B140" w14:textId="77777777" w:rsidTr="00952CE4">
        <w:tc>
          <w:tcPr>
            <w:tcW w:w="490" w:type="dxa"/>
          </w:tcPr>
          <w:p w14:paraId="49B529AC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  <w:tc>
          <w:tcPr>
            <w:tcW w:w="5018" w:type="dxa"/>
          </w:tcPr>
          <w:p w14:paraId="460C86AC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997507E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CF7F412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F5B51DE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</w:tr>
      <w:tr w:rsidR="00CA7974" w:rsidRPr="004A11C8" w14:paraId="28A036D1" w14:textId="77777777" w:rsidTr="00952CE4">
        <w:tc>
          <w:tcPr>
            <w:tcW w:w="5508" w:type="dxa"/>
            <w:gridSpan w:val="2"/>
            <w:tcBorders>
              <w:left w:val="nil"/>
              <w:bottom w:val="nil"/>
            </w:tcBorders>
          </w:tcPr>
          <w:p w14:paraId="317CCAFA" w14:textId="77777777" w:rsidR="00CA7974" w:rsidRPr="004A11C8" w:rsidRDefault="00CA7974" w:rsidP="00952CE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14:paraId="1B83B3DC" w14:textId="77777777" w:rsidR="00CA7974" w:rsidRPr="004A11C8" w:rsidRDefault="00CA7974" w:rsidP="00952CE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11C8">
              <w:rPr>
                <w:rFonts w:ascii="Times New Roman" w:hAnsi="Times New Roman"/>
                <w:b/>
                <w:sz w:val="28"/>
                <w:szCs w:val="28"/>
              </w:rPr>
              <w:t>Обща стойност</w:t>
            </w:r>
          </w:p>
        </w:tc>
        <w:tc>
          <w:tcPr>
            <w:tcW w:w="1440" w:type="dxa"/>
          </w:tcPr>
          <w:p w14:paraId="2697CD00" w14:textId="77777777" w:rsidR="00CA7974" w:rsidRPr="004A11C8" w:rsidRDefault="00CA7974" w:rsidP="00952CE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4934BEA" w14:textId="77777777" w:rsidR="00234227" w:rsidRDefault="00234227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1D42ABF" w14:textId="77777777" w:rsidR="00234227" w:rsidRPr="00BD1E1F" w:rsidRDefault="00234227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При така предложените от нас условия, в нашата ценова оферта сме включили всички разходи, свързани с качественото изпълнение на предмета на процедурата в описания вид и обхват.</w:t>
      </w:r>
      <w:r>
        <w:rPr>
          <w:rFonts w:ascii="Times New Roman" w:hAnsi="Times New Roman"/>
          <w:color w:val="000000"/>
          <w:position w:val="8"/>
          <w:szCs w:val="24"/>
        </w:rPr>
        <w:tab/>
      </w: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2378B9F4" w14:textId="77777777" w:rsidR="00234227" w:rsidRDefault="00234227" w:rsidP="00234227">
      <w:pPr>
        <w:spacing w:before="120"/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Гарантираме, че сме в състояние да изпълним качествено предмета на процедурата в пълно съответствие с гореописаната оферта.</w:t>
      </w:r>
    </w:p>
    <w:p w14:paraId="698293F0" w14:textId="77777777" w:rsidR="00AC631E" w:rsidRPr="009F20C3" w:rsidRDefault="00AC631E" w:rsidP="00234227">
      <w:pPr>
        <w:spacing w:before="120"/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51725745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2A8AE04A" w14:textId="77777777" w:rsidR="00234227" w:rsidRDefault="00234227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9F20C3">
        <w:rPr>
          <w:rFonts w:ascii="Times New Roman" w:hAnsi="Times New Roman"/>
          <w:color w:val="000000"/>
          <w:position w:val="8"/>
          <w:szCs w:val="24"/>
        </w:rPr>
        <w:t>За изпълнение предмета на процедурата в съответствие с условията на настоящата процедура, общата цена на нашата оферта възлиза на:</w:t>
      </w:r>
      <w:r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2CCB31C7" w14:textId="77777777" w:rsidR="00234227" w:rsidRPr="009F20C3" w:rsidRDefault="00234227" w:rsidP="00234227">
      <w:pPr>
        <w:ind w:left="360"/>
        <w:rPr>
          <w:rFonts w:ascii="Times New Roman" w:hAnsi="Times New Roman"/>
          <w:color w:val="000000"/>
          <w:position w:val="8"/>
          <w:szCs w:val="24"/>
        </w:rPr>
      </w:pPr>
      <w:r>
        <w:rPr>
          <w:rFonts w:ascii="Times New Roman" w:hAnsi="Times New Roman"/>
          <w:b/>
          <w:sz w:val="22"/>
        </w:rPr>
        <w:t>Цифром:</w:t>
      </w:r>
      <w:r w:rsidRPr="00021051">
        <w:rPr>
          <w:rFonts w:ascii="Times New Roman" w:hAnsi="Times New Roman"/>
          <w:b/>
          <w:sz w:val="22"/>
        </w:rPr>
        <w:t xml:space="preserve">__________________ </w:t>
      </w:r>
      <w:r>
        <w:rPr>
          <w:rFonts w:ascii="Times New Roman" w:hAnsi="Times New Roman"/>
          <w:b/>
          <w:sz w:val="22"/>
        </w:rPr>
        <w:t xml:space="preserve">лв. без ДДС </w:t>
      </w:r>
      <w:r w:rsidRPr="00021051">
        <w:rPr>
          <w:rFonts w:ascii="Times New Roman" w:hAnsi="Times New Roman"/>
          <w:b/>
        </w:rPr>
        <w:t>Словом:__________________________________</w:t>
      </w:r>
    </w:p>
    <w:p w14:paraId="0A41704B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6F93F378" w14:textId="77777777" w:rsidR="006E3E4F" w:rsidRDefault="006E3E4F" w:rsidP="00234227">
      <w:pPr>
        <w:ind w:left="360"/>
        <w:rPr>
          <w:rFonts w:ascii="Times New Roman" w:hAnsi="Times New Roman"/>
          <w:color w:val="000000"/>
          <w:position w:val="8"/>
          <w:szCs w:val="24"/>
        </w:rPr>
      </w:pPr>
    </w:p>
    <w:p w14:paraId="19F03157" w14:textId="77777777" w:rsidR="00234227" w:rsidRPr="00833EA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  <w:r w:rsidRPr="009F20C3">
        <w:rPr>
          <w:rFonts w:ascii="Times New Roman" w:hAnsi="Times New Roman"/>
          <w:color w:val="000000"/>
          <w:position w:val="8"/>
          <w:szCs w:val="24"/>
        </w:rPr>
        <w:t>Декларираме, че в предложената цена е спазено изискването за минимална цена на труда</w:t>
      </w:r>
      <w:r>
        <w:rPr>
          <w:rFonts w:ascii="Times New Roman" w:hAnsi="Times New Roman"/>
          <w:color w:val="000000"/>
          <w:position w:val="8"/>
          <w:szCs w:val="24"/>
        </w:rPr>
        <w:t>.</w:t>
      </w:r>
      <w:r w:rsidRPr="009F20C3">
        <w:rPr>
          <w:rFonts w:ascii="Times New Roman" w:hAnsi="Times New Roman"/>
          <w:szCs w:val="24"/>
          <w:lang w:val="ru-RU"/>
        </w:rPr>
        <w:t xml:space="preserve"> </w:t>
      </w:r>
    </w:p>
    <w:p w14:paraId="2EA19C11" w14:textId="77777777" w:rsidR="00234227" w:rsidRPr="00833EA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08ECFA44" w14:textId="3B38E8DC" w:rsidR="00234227" w:rsidRPr="00833EA7" w:rsidRDefault="00234227" w:rsidP="00234227">
      <w:pPr>
        <w:ind w:firstLine="708"/>
        <w:jc w:val="both"/>
        <w:rPr>
          <w:rFonts w:ascii="Times New Roman" w:hAnsi="Times New Roman"/>
        </w:rPr>
      </w:pPr>
      <w:r w:rsidRPr="00833EA7">
        <w:rPr>
          <w:rFonts w:ascii="Times New Roman" w:hAnsi="Times New Roman"/>
        </w:rPr>
        <w:t xml:space="preserve">При несъответствие между предложените единична и обща цена, валидна ще бъде </w:t>
      </w:r>
      <w:r w:rsidRPr="00734732">
        <w:rPr>
          <w:rFonts w:ascii="Times New Roman" w:hAnsi="Times New Roman"/>
          <w:iCs/>
        </w:rPr>
        <w:t>общата</w:t>
      </w:r>
      <w:r w:rsidRPr="00833EA7">
        <w:rPr>
          <w:rFonts w:ascii="Times New Roman" w:hAnsi="Times New Roman"/>
          <w:iCs/>
        </w:rPr>
        <w:t xml:space="preserve"> </w:t>
      </w:r>
      <w:r w:rsidRPr="00833EA7">
        <w:rPr>
          <w:rFonts w:ascii="Times New Roman" w:hAnsi="Times New Roman"/>
        </w:rPr>
        <w:t xml:space="preserve">цена на офертата. В случай, че бъде открито такова несъответствие, ще бъдем задължени да приведем </w:t>
      </w:r>
      <w:r w:rsidRPr="00833EA7">
        <w:rPr>
          <w:rFonts w:ascii="Times New Roman" w:hAnsi="Times New Roman"/>
          <w:iCs/>
        </w:rPr>
        <w:t>единичната</w:t>
      </w:r>
      <w:r w:rsidRPr="00833EA7">
        <w:rPr>
          <w:rFonts w:ascii="Times New Roman" w:hAnsi="Times New Roman"/>
        </w:rPr>
        <w:t xml:space="preserve"> цена в съответствие с </w:t>
      </w:r>
      <w:r w:rsidRPr="00833EA7">
        <w:rPr>
          <w:rFonts w:ascii="Times New Roman" w:hAnsi="Times New Roman"/>
          <w:iCs/>
        </w:rPr>
        <w:t>общата</w:t>
      </w:r>
      <w:r w:rsidRPr="00833EA7">
        <w:rPr>
          <w:rFonts w:ascii="Times New Roman" w:hAnsi="Times New Roman"/>
        </w:rPr>
        <w:t xml:space="preserve"> цена на офертата.</w:t>
      </w:r>
    </w:p>
    <w:p w14:paraId="0649BE20" w14:textId="77777777" w:rsidR="00234227" w:rsidRPr="00833EA7" w:rsidRDefault="00234227" w:rsidP="00234227">
      <w:pPr>
        <w:jc w:val="both"/>
        <w:rPr>
          <w:rFonts w:ascii="Times New Roman" w:hAnsi="Times New Roman"/>
        </w:rPr>
      </w:pPr>
    </w:p>
    <w:p w14:paraId="560F86AC" w14:textId="77777777" w:rsidR="00234227" w:rsidRPr="00833EA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 w:rsidRPr="00833EA7">
        <w:rPr>
          <w:rFonts w:ascii="Times New Roman" w:hAnsi="Times New Roman"/>
          <w:szCs w:val="24"/>
        </w:rPr>
        <w:lastRenderedPageBreak/>
        <w:t>При несъответствие между сумата, написана с цифри и тази, написана с думи, важи сумата, написана с думи.</w:t>
      </w:r>
    </w:p>
    <w:p w14:paraId="2CAE6567" w14:textId="77777777" w:rsidR="00234227" w:rsidRPr="00833EA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3974EFFE" w14:textId="497F1CBB" w:rsidR="00234227" w:rsidRPr="00194D08" w:rsidRDefault="00234227" w:rsidP="00234227">
      <w:pPr>
        <w:numPr>
          <w:ilvl w:val="0"/>
          <w:numId w:val="1"/>
        </w:numPr>
        <w:rPr>
          <w:rFonts w:ascii="Times New Roman" w:hAnsi="Times New Roman"/>
          <w:color w:val="000000" w:themeColor="text1"/>
          <w:szCs w:val="24"/>
          <w:lang w:val="ru-RU"/>
        </w:rPr>
      </w:pPr>
      <w:r w:rsidRPr="00833EA7">
        <w:rPr>
          <w:rFonts w:ascii="Times New Roman" w:hAnsi="Times New Roman"/>
          <w:szCs w:val="24"/>
          <w:lang w:val="ru-RU"/>
        </w:rPr>
        <w:t xml:space="preserve">Срок </w:t>
      </w:r>
      <w:r w:rsidRPr="00194D08">
        <w:rPr>
          <w:rFonts w:ascii="Times New Roman" w:hAnsi="Times New Roman"/>
          <w:color w:val="000000" w:themeColor="text1"/>
          <w:szCs w:val="24"/>
          <w:lang w:val="ru-RU"/>
        </w:rPr>
        <w:t xml:space="preserve">на </w:t>
      </w:r>
      <w:r w:rsidR="00194D08" w:rsidRPr="00194D08">
        <w:rPr>
          <w:rFonts w:ascii="Times New Roman" w:hAnsi="Times New Roman"/>
          <w:color w:val="000000" w:themeColor="text1"/>
          <w:szCs w:val="24"/>
        </w:rPr>
        <w:t>изпълнение</w:t>
      </w:r>
      <w:r w:rsidR="00194D08" w:rsidRPr="00194D08">
        <w:rPr>
          <w:rFonts w:ascii="Times New Roman" w:hAnsi="Times New Roman"/>
          <w:color w:val="000000" w:themeColor="text1"/>
          <w:szCs w:val="24"/>
          <w:lang w:val="ru-RU"/>
        </w:rPr>
        <w:t>: .........</w:t>
      </w:r>
      <w:r w:rsidR="00194D08">
        <w:rPr>
          <w:rFonts w:ascii="Times New Roman" w:hAnsi="Times New Roman"/>
          <w:color w:val="000000" w:themeColor="text1"/>
          <w:szCs w:val="24"/>
          <w:lang w:val="ru-RU"/>
        </w:rPr>
        <w:t>.......................</w:t>
      </w:r>
    </w:p>
    <w:p w14:paraId="5AC004CC" w14:textId="204D77C2" w:rsidR="000F696B" w:rsidRPr="00A509CC" w:rsidRDefault="000D7B75" w:rsidP="000F696B">
      <w:pPr>
        <w:ind w:left="720"/>
        <w:rPr>
          <w:rFonts w:ascii="Times New Roman" w:hAnsi="Times New Roman"/>
          <w:i/>
          <w:sz w:val="22"/>
          <w:szCs w:val="22"/>
        </w:rPr>
      </w:pPr>
      <w:r w:rsidRPr="00194D08">
        <w:rPr>
          <w:rFonts w:ascii="Times New Roman" w:hAnsi="Times New Roman"/>
          <w:i/>
          <w:sz w:val="22"/>
          <w:szCs w:val="22"/>
        </w:rPr>
        <w:t xml:space="preserve">Предложения срок на изпълнение не може да е по-кратък от </w:t>
      </w:r>
      <w:r w:rsidR="00825FC5">
        <w:rPr>
          <w:rFonts w:ascii="Times New Roman" w:hAnsi="Times New Roman"/>
          <w:i/>
          <w:sz w:val="22"/>
          <w:szCs w:val="22"/>
        </w:rPr>
        <w:t>45</w:t>
      </w:r>
      <w:r w:rsidR="001A1FBD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 w:rsidRPr="00194D08">
        <w:rPr>
          <w:rFonts w:ascii="Times New Roman" w:hAnsi="Times New Roman"/>
          <w:i/>
          <w:sz w:val="22"/>
          <w:szCs w:val="22"/>
        </w:rPr>
        <w:t xml:space="preserve">календарни дни и по-дълъг от </w:t>
      </w:r>
      <w:r w:rsidR="001A1FBD">
        <w:rPr>
          <w:rFonts w:ascii="Times New Roman" w:hAnsi="Times New Roman"/>
          <w:i/>
          <w:sz w:val="22"/>
          <w:szCs w:val="22"/>
          <w:lang w:val="en-US"/>
        </w:rPr>
        <w:t xml:space="preserve">90 </w:t>
      </w:r>
      <w:r w:rsidRPr="00194D08">
        <w:rPr>
          <w:rFonts w:ascii="Times New Roman" w:hAnsi="Times New Roman"/>
          <w:i/>
          <w:sz w:val="22"/>
          <w:szCs w:val="22"/>
        </w:rPr>
        <w:t xml:space="preserve">календарни дни от сключването на договора и не по-късно от крайния срок за изпълнението на договор </w:t>
      </w:r>
      <w:r w:rsidR="00093CE3" w:rsidRPr="00093CE3">
        <w:rPr>
          <w:rFonts w:ascii="Times New Roman" w:hAnsi="Times New Roman"/>
          <w:i/>
          <w:sz w:val="22"/>
          <w:szCs w:val="22"/>
        </w:rPr>
        <w:t>№ BG05SFPR002-1.004-0142-C0</w:t>
      </w:r>
      <w:r w:rsidRPr="00194D08">
        <w:rPr>
          <w:rFonts w:ascii="Times New Roman" w:hAnsi="Times New Roman"/>
          <w:i/>
          <w:sz w:val="22"/>
          <w:szCs w:val="22"/>
        </w:rPr>
        <w:t>, а именн</w:t>
      </w:r>
      <w:r w:rsidRPr="00A509CC">
        <w:rPr>
          <w:rFonts w:ascii="Times New Roman" w:hAnsi="Times New Roman"/>
          <w:i/>
          <w:sz w:val="22"/>
          <w:szCs w:val="22"/>
        </w:rPr>
        <w:t xml:space="preserve">о </w:t>
      </w:r>
      <w:r w:rsidR="00A03A89" w:rsidRPr="00A509CC">
        <w:rPr>
          <w:rFonts w:ascii="Times New Roman" w:hAnsi="Times New Roman"/>
          <w:i/>
          <w:sz w:val="22"/>
          <w:szCs w:val="22"/>
        </w:rPr>
        <w:t>01.11</w:t>
      </w:r>
      <w:r w:rsidRPr="00A509CC">
        <w:rPr>
          <w:rFonts w:ascii="Times New Roman" w:hAnsi="Times New Roman"/>
          <w:i/>
          <w:sz w:val="22"/>
          <w:szCs w:val="22"/>
        </w:rPr>
        <w:t>.2026 г. Предложения, попадащи извън посочения диапазон и/или предложения, които не съдържат информация за срока на изпълнение в календарни дни ще бъдат предложени за отстраняване.</w:t>
      </w:r>
    </w:p>
    <w:p w14:paraId="5627B95D" w14:textId="1269EC22" w:rsidR="00234227" w:rsidRPr="00A509CC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A509CC">
        <w:rPr>
          <w:rFonts w:ascii="Times New Roman" w:hAnsi="Times New Roman"/>
          <w:szCs w:val="24"/>
        </w:rPr>
        <w:t>Валидност на офертата:...........</w:t>
      </w:r>
      <w:r w:rsidR="00194D08" w:rsidRPr="00A509CC">
        <w:rPr>
          <w:rFonts w:ascii="Times New Roman" w:hAnsi="Times New Roman"/>
          <w:szCs w:val="24"/>
        </w:rPr>
        <w:t>..........................</w:t>
      </w:r>
    </w:p>
    <w:p w14:paraId="4CFF19AC" w14:textId="32EB2F8B" w:rsidR="00234227" w:rsidRPr="00A509CC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A509CC">
        <w:rPr>
          <w:rFonts w:ascii="Times New Roman" w:hAnsi="Times New Roman"/>
          <w:szCs w:val="24"/>
        </w:rPr>
        <w:t>Начин на плащане:............</w:t>
      </w:r>
      <w:r w:rsidR="000D7B75" w:rsidRPr="00A509CC">
        <w:rPr>
          <w:rFonts w:ascii="Times New Roman" w:hAnsi="Times New Roman"/>
          <w:szCs w:val="24"/>
        </w:rPr>
        <w:t>.....................................</w:t>
      </w:r>
    </w:p>
    <w:p w14:paraId="117A52FF" w14:textId="3B575982" w:rsidR="00B21F47" w:rsidRPr="00A509CC" w:rsidRDefault="00B21F47" w:rsidP="00234227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A509CC">
        <w:rPr>
          <w:rFonts w:ascii="Times New Roman" w:hAnsi="Times New Roman"/>
          <w:szCs w:val="24"/>
        </w:rPr>
        <w:t>Други изисквания и условия:</w:t>
      </w:r>
    </w:p>
    <w:p w14:paraId="7AD58111" w14:textId="55227DC8" w:rsidR="00A44FB3" w:rsidRPr="00A509CC" w:rsidRDefault="00A44FB3" w:rsidP="000D7B75">
      <w:pPr>
        <w:pStyle w:val="ac"/>
        <w:numPr>
          <w:ilvl w:val="1"/>
          <w:numId w:val="1"/>
        </w:numPr>
      </w:pPr>
      <w:r w:rsidRPr="00A509CC">
        <w:t xml:space="preserve">Период за </w:t>
      </w:r>
      <w:r w:rsidR="001A26B4" w:rsidRPr="00A509CC">
        <w:t xml:space="preserve">Гаранционен срок, </w:t>
      </w:r>
      <w:r w:rsidRPr="00A509CC">
        <w:t>гаранционно обслужване на доставен</w:t>
      </w:r>
      <w:r w:rsidR="00825FC5">
        <w:t>ите</w:t>
      </w:r>
      <w:r w:rsidRPr="00A509CC">
        <w:t xml:space="preserve"> </w:t>
      </w:r>
      <w:r w:rsidR="00825FC5">
        <w:t>столове</w:t>
      </w:r>
      <w:r w:rsidRPr="00A509CC">
        <w:t xml:space="preserve">  (в календарни </w:t>
      </w:r>
      <w:r w:rsidR="00825FC5">
        <w:t>месеци</w:t>
      </w:r>
      <w:r w:rsidRPr="00A509CC">
        <w:t xml:space="preserve">) </w:t>
      </w:r>
      <w:r w:rsidR="00820554">
        <w:t>–</w:t>
      </w:r>
      <w:r w:rsidRPr="00A509CC">
        <w:t xml:space="preserve"> </w:t>
      </w:r>
      <w:r w:rsidR="00820554">
        <w:t xml:space="preserve">минимум </w:t>
      </w:r>
      <w:r w:rsidR="00825FC5">
        <w:t>12 до максимум 36 месеца</w:t>
      </w:r>
      <w:r w:rsidR="00820554">
        <w:t>.</w:t>
      </w:r>
    </w:p>
    <w:p w14:paraId="4C2BD97E" w14:textId="4017035A" w:rsidR="000D7B75" w:rsidRPr="00A509CC" w:rsidRDefault="000D7B75" w:rsidP="000D7B75">
      <w:pPr>
        <w:pStyle w:val="ac"/>
        <w:rPr>
          <w:i/>
          <w:sz w:val="20"/>
          <w:szCs w:val="20"/>
        </w:rPr>
      </w:pPr>
      <w:r w:rsidRPr="00A509CC">
        <w:rPr>
          <w:i/>
          <w:sz w:val="20"/>
          <w:szCs w:val="20"/>
        </w:rPr>
        <w:t xml:space="preserve">Участниците следва да предложат в своята оферта гаранционен срок в календарни месеци с включена безплатна поддръжка. Гаранционният срок започва да тече от датата на подписване на двустранен приемо-предавателен протокол за изпълнение предмета на процедурата. Участниците не могат да предлагат гаранционен срок по-малък от 12 (дванадесет) календарни месеца и по-дълъг от </w:t>
      </w:r>
      <w:r w:rsidR="00825FC5">
        <w:rPr>
          <w:i/>
          <w:sz w:val="20"/>
          <w:szCs w:val="20"/>
        </w:rPr>
        <w:t>36</w:t>
      </w:r>
      <w:r w:rsidRPr="00A509CC">
        <w:rPr>
          <w:i/>
          <w:sz w:val="20"/>
          <w:szCs w:val="20"/>
        </w:rPr>
        <w:t xml:space="preserve"> (</w:t>
      </w:r>
      <w:r w:rsidR="00825FC5">
        <w:rPr>
          <w:i/>
          <w:sz w:val="20"/>
          <w:szCs w:val="20"/>
        </w:rPr>
        <w:t>тридесет и шест</w:t>
      </w:r>
      <w:r w:rsidRPr="00A509CC">
        <w:rPr>
          <w:i/>
          <w:sz w:val="20"/>
          <w:szCs w:val="20"/>
        </w:rPr>
        <w:t xml:space="preserve">) календарни месеца, считано от датата на подписване на двустранния приемо-предавателен протокол за изпълнение предмета на процедурата. </w:t>
      </w:r>
    </w:p>
    <w:p w14:paraId="2CF6A1D6" w14:textId="4943999B" w:rsidR="000D7B75" w:rsidRPr="000D7B75" w:rsidRDefault="000D7B75" w:rsidP="000D7B75">
      <w:pPr>
        <w:pStyle w:val="ac"/>
        <w:rPr>
          <w:i/>
          <w:sz w:val="20"/>
          <w:szCs w:val="20"/>
        </w:rPr>
      </w:pPr>
      <w:r w:rsidRPr="00A509CC">
        <w:rPr>
          <w:i/>
          <w:sz w:val="20"/>
          <w:szCs w:val="20"/>
        </w:rPr>
        <w:t>Предложения, които са под посочения минимален период за гаранционен срок и/или предложения, които не съдържат информация за период за гаранционен срок в календарни месеци ще бъдат предложени за отстраняване.</w:t>
      </w:r>
    </w:p>
    <w:p w14:paraId="46516A5C" w14:textId="77777777" w:rsidR="000D7B75" w:rsidRPr="000D7B75" w:rsidRDefault="000D7B75" w:rsidP="000D7B75">
      <w:pPr>
        <w:pStyle w:val="ac"/>
      </w:pPr>
    </w:p>
    <w:p w14:paraId="26B1EB08" w14:textId="6B9D6D63" w:rsidR="00234227" w:rsidRPr="00833EA7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B053FA">
        <w:rPr>
          <w:rFonts w:ascii="Times New Roman" w:hAnsi="Times New Roman"/>
          <w:szCs w:val="24"/>
        </w:rPr>
        <w:t xml:space="preserve">Заявяваме, че при изпълнение на обекта на процедурата _____________________ </w:t>
      </w:r>
      <w:r w:rsidR="00CC73C4" w:rsidRPr="00B053FA">
        <w:rPr>
          <w:rFonts w:ascii="Times New Roman" w:hAnsi="Times New Roman"/>
          <w:szCs w:val="24"/>
        </w:rPr>
        <w:t xml:space="preserve"> </w:t>
      </w:r>
      <w:r w:rsidRPr="00B053FA">
        <w:rPr>
          <w:rFonts w:ascii="Times New Roman" w:hAnsi="Times New Roman"/>
          <w:szCs w:val="24"/>
        </w:rPr>
        <w:t xml:space="preserve">подизпълнители.                                                                      </w:t>
      </w:r>
      <w:r w:rsidRPr="00833EA7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12924E14" w14:textId="77777777" w:rsidR="00234227" w:rsidRPr="00833EA7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833EA7">
        <w:rPr>
          <w:rFonts w:ascii="Times New Roman" w:hAnsi="Times New Roman"/>
          <w:szCs w:val="24"/>
          <w:lang w:val="ru-RU"/>
        </w:rPr>
        <w:t>Приложения към офертата</w:t>
      </w:r>
      <w:r w:rsidR="000166F2">
        <w:rPr>
          <w:rFonts w:ascii="Times New Roman" w:hAnsi="Times New Roman"/>
          <w:szCs w:val="24"/>
          <w:lang w:val="ru-RU"/>
        </w:rPr>
        <w:t>:</w:t>
      </w:r>
    </w:p>
    <w:p w14:paraId="11CA0346" w14:textId="4E923588" w:rsidR="000166F2" w:rsidRDefault="002541A8" w:rsidP="00D36DDB">
      <w:pPr>
        <w:tabs>
          <w:tab w:val="left" w:pos="851"/>
        </w:tabs>
        <w:ind w:left="284"/>
        <w:jc w:val="both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hAnsi="Times New Roman"/>
        </w:rPr>
        <w:t xml:space="preserve">8.1 </w:t>
      </w:r>
      <w:r w:rsidR="00CC73C4">
        <w:rPr>
          <w:rFonts w:ascii="Times New Roman" w:hAnsi="Times New Roman"/>
        </w:rPr>
        <w:t xml:space="preserve"> </w:t>
      </w:r>
      <w:r w:rsidR="000166F2" w:rsidRPr="00E4250B">
        <w:rPr>
          <w:rFonts w:ascii="Times New Roman" w:hAnsi="Times New Roman"/>
        </w:rPr>
        <w:t>Деклараци</w:t>
      </w:r>
      <w:r w:rsidR="000166F2">
        <w:rPr>
          <w:rFonts w:ascii="Times New Roman" w:hAnsi="Times New Roman"/>
        </w:rPr>
        <w:t>я</w:t>
      </w:r>
      <w:r w:rsidR="000166F2" w:rsidRPr="006D1DC4">
        <w:rPr>
          <w:rFonts w:ascii="Times New Roman" w:hAnsi="Times New Roman"/>
          <w:szCs w:val="24"/>
        </w:rPr>
        <w:t xml:space="preserve"> </w:t>
      </w:r>
      <w:r w:rsidR="000166F2" w:rsidRPr="00123B43">
        <w:rPr>
          <w:rFonts w:ascii="Times New Roman" w:hAnsi="Times New Roman"/>
          <w:color w:val="000000"/>
          <w:szCs w:val="24"/>
          <w:lang w:eastAsia="bg-BG"/>
        </w:rPr>
        <w:t>по чл. 12, ал. 1, т. 1</w:t>
      </w:r>
      <w:r w:rsidR="000166F2">
        <w:rPr>
          <w:rFonts w:ascii="Times New Roman" w:hAnsi="Times New Roman"/>
          <w:color w:val="000000"/>
          <w:szCs w:val="24"/>
          <w:lang w:eastAsia="bg-BG"/>
        </w:rPr>
        <w:t xml:space="preserve"> от ПМС №4/2024 г.</w:t>
      </w:r>
      <w:r w:rsidR="000166F2" w:rsidRPr="00123B43">
        <w:rPr>
          <w:rFonts w:ascii="Times New Roman" w:hAnsi="Times New Roman"/>
          <w:color w:val="000000"/>
          <w:szCs w:val="24"/>
          <w:lang w:eastAsia="bg-BG"/>
        </w:rPr>
        <w:t>;</w:t>
      </w:r>
    </w:p>
    <w:p w14:paraId="0DEC5C24" w14:textId="7FC2B4C2" w:rsidR="000166F2" w:rsidRPr="00B053FA" w:rsidRDefault="002541A8" w:rsidP="00D36DDB">
      <w:pPr>
        <w:tabs>
          <w:tab w:val="left" w:pos="851"/>
        </w:tabs>
        <w:ind w:left="284"/>
        <w:jc w:val="both"/>
        <w:rPr>
          <w:rFonts w:ascii="Times New Roman" w:hAnsi="Times New Roman"/>
        </w:rPr>
      </w:pPr>
      <w:r w:rsidRPr="00B053FA">
        <w:rPr>
          <w:rFonts w:ascii="Times New Roman" w:hAnsi="Times New Roman"/>
        </w:rPr>
        <w:t xml:space="preserve">8.2 </w:t>
      </w:r>
      <w:r w:rsidR="000166F2" w:rsidRPr="00B053FA">
        <w:rPr>
          <w:rFonts w:ascii="Times New Roman" w:hAnsi="Times New Roman"/>
        </w:rPr>
        <w:t>Документи, доказващи икономическото и финансовото състояние на кандидата (</w:t>
      </w:r>
      <w:r w:rsidR="00B21F47" w:rsidRPr="00B053FA">
        <w:rPr>
          <w:rFonts w:ascii="Times New Roman" w:hAnsi="Times New Roman"/>
          <w:i/>
        </w:rPr>
        <w:t xml:space="preserve">неприложимо </w:t>
      </w:r>
      <w:r w:rsidR="000166F2" w:rsidRPr="00B053FA">
        <w:rPr>
          <w:rFonts w:ascii="Times New Roman" w:hAnsi="Times New Roman"/>
          <w:i/>
        </w:rPr>
        <w:t>)</w:t>
      </w:r>
      <w:r w:rsidR="000166F2" w:rsidRPr="00B053FA">
        <w:rPr>
          <w:rFonts w:ascii="Times New Roman" w:hAnsi="Times New Roman"/>
        </w:rPr>
        <w:t>;</w:t>
      </w:r>
    </w:p>
    <w:p w14:paraId="3F977E09" w14:textId="6E806942" w:rsidR="000166F2" w:rsidRPr="00B053FA" w:rsidRDefault="002541A8" w:rsidP="00D36DDB">
      <w:pPr>
        <w:tabs>
          <w:tab w:val="left" w:pos="851"/>
        </w:tabs>
        <w:ind w:left="284"/>
        <w:jc w:val="both"/>
        <w:rPr>
          <w:rFonts w:ascii="Times New Roman" w:hAnsi="Times New Roman"/>
          <w:i/>
        </w:rPr>
      </w:pPr>
      <w:r w:rsidRPr="00B053FA">
        <w:rPr>
          <w:rFonts w:ascii="Times New Roman" w:hAnsi="Times New Roman"/>
        </w:rPr>
        <w:t xml:space="preserve">8.3 </w:t>
      </w:r>
      <w:r w:rsidR="000166F2" w:rsidRPr="00B053FA">
        <w:rPr>
          <w:rFonts w:ascii="Times New Roman" w:hAnsi="Times New Roman"/>
        </w:rPr>
        <w:t>Документи, доказващи, техническите възможности и квалификацията на кандидата (</w:t>
      </w:r>
      <w:r w:rsidR="000166F2" w:rsidRPr="00B053FA">
        <w:rPr>
          <w:rFonts w:ascii="Times New Roman" w:hAnsi="Times New Roman"/>
          <w:i/>
        </w:rPr>
        <w:t>ако е приложимо</w:t>
      </w:r>
      <w:r w:rsidR="00F35D21" w:rsidRPr="00B053FA">
        <w:rPr>
          <w:rFonts w:ascii="Times New Roman" w:hAnsi="Times New Roman"/>
          <w:i/>
        </w:rPr>
        <w:t>);</w:t>
      </w:r>
    </w:p>
    <w:p w14:paraId="4F52FDB7" w14:textId="7AF97DC7" w:rsidR="00405141" w:rsidRPr="00B053FA" w:rsidRDefault="00405141" w:rsidP="00405141">
      <w:pPr>
        <w:tabs>
          <w:tab w:val="left" w:pos="851"/>
        </w:tabs>
        <w:ind w:left="284"/>
        <w:jc w:val="both"/>
        <w:rPr>
          <w:rFonts w:ascii="Times New Roman" w:hAnsi="Times New Roman"/>
        </w:rPr>
      </w:pPr>
      <w:r w:rsidRPr="00B053FA">
        <w:rPr>
          <w:rFonts w:ascii="Times New Roman" w:hAnsi="Times New Roman"/>
        </w:rPr>
        <w:t>8.3.1 СПРАВКА – ДЕКЛАРАЦИЯ за извършени идентични или сходни доставки</w:t>
      </w:r>
    </w:p>
    <w:p w14:paraId="31CAF883" w14:textId="2667D272" w:rsidR="000166F2" w:rsidRPr="00B053FA" w:rsidRDefault="002541A8" w:rsidP="00D36DDB">
      <w:pPr>
        <w:tabs>
          <w:tab w:val="left" w:pos="851"/>
        </w:tabs>
        <w:ind w:left="284"/>
        <w:jc w:val="both"/>
        <w:rPr>
          <w:rFonts w:ascii="Times New Roman" w:hAnsi="Times New Roman"/>
        </w:rPr>
      </w:pPr>
      <w:r w:rsidRPr="00B053FA">
        <w:rPr>
          <w:rFonts w:ascii="Times New Roman" w:hAnsi="Times New Roman"/>
          <w:szCs w:val="24"/>
        </w:rPr>
        <w:t xml:space="preserve">8.4 </w:t>
      </w:r>
      <w:r w:rsidR="000166F2" w:rsidRPr="00B053FA">
        <w:rPr>
          <w:rFonts w:ascii="Times New Roman" w:hAnsi="Times New Roman"/>
          <w:szCs w:val="24"/>
        </w:rPr>
        <w:t xml:space="preserve">Декларация за подизпълнителите, </w:t>
      </w:r>
      <w:r w:rsidR="000166F2" w:rsidRPr="00B053FA">
        <w:rPr>
          <w:rFonts w:ascii="Times New Roman" w:hAnsi="Times New Roman"/>
          <w:color w:val="000000"/>
          <w:szCs w:val="24"/>
          <w:lang w:eastAsia="bg-BG"/>
        </w:rPr>
        <w:t>които ще участват при изпълнението на поръчката, вида и дела на тяхното участие, както и доказателства за поетите от тях ангажименти</w:t>
      </w:r>
      <w:r w:rsidR="000166F2" w:rsidRPr="00B053FA">
        <w:rPr>
          <w:rFonts w:ascii="Times New Roman" w:hAnsi="Times New Roman"/>
          <w:szCs w:val="24"/>
        </w:rPr>
        <w:t xml:space="preserve"> </w:t>
      </w:r>
      <w:r w:rsidR="000166F2" w:rsidRPr="00B053FA">
        <w:rPr>
          <w:rFonts w:ascii="Times New Roman" w:hAnsi="Times New Roman"/>
          <w:color w:val="000000"/>
          <w:szCs w:val="24"/>
        </w:rPr>
        <w:t>(</w:t>
      </w:r>
      <w:r w:rsidR="000166F2" w:rsidRPr="00B053FA">
        <w:rPr>
          <w:rFonts w:ascii="Times New Roman" w:hAnsi="Times New Roman"/>
          <w:i/>
          <w:iCs/>
          <w:color w:val="000000"/>
          <w:szCs w:val="24"/>
        </w:rPr>
        <w:t>ако кандидатът е декларирал, че ще ползва подизпълнители)</w:t>
      </w:r>
      <w:r w:rsidR="000166F2" w:rsidRPr="00B053FA">
        <w:rPr>
          <w:rFonts w:ascii="Times New Roman" w:hAnsi="Times New Roman"/>
          <w:szCs w:val="24"/>
        </w:rPr>
        <w:t>;</w:t>
      </w:r>
    </w:p>
    <w:p w14:paraId="52AC79E1" w14:textId="328F52E8" w:rsidR="000166F2" w:rsidRPr="00B053FA" w:rsidRDefault="002541A8" w:rsidP="00D36DDB">
      <w:pPr>
        <w:tabs>
          <w:tab w:val="left" w:pos="851"/>
        </w:tabs>
        <w:ind w:left="284"/>
        <w:jc w:val="both"/>
        <w:rPr>
          <w:rFonts w:ascii="Times New Roman" w:hAnsi="Times New Roman"/>
          <w:i/>
          <w:szCs w:val="24"/>
        </w:rPr>
      </w:pPr>
      <w:r w:rsidRPr="00B053FA">
        <w:rPr>
          <w:rFonts w:ascii="Times New Roman" w:hAnsi="Times New Roman"/>
          <w:szCs w:val="24"/>
        </w:rPr>
        <w:t xml:space="preserve">8.5 </w:t>
      </w:r>
      <w:r w:rsidR="00CC73C4" w:rsidRPr="00B053FA">
        <w:rPr>
          <w:rFonts w:ascii="Times New Roman" w:hAnsi="Times New Roman"/>
          <w:szCs w:val="24"/>
        </w:rPr>
        <w:t xml:space="preserve"> </w:t>
      </w:r>
      <w:r w:rsidR="000166F2" w:rsidRPr="00B053FA">
        <w:rPr>
          <w:rFonts w:ascii="Times New Roman" w:hAnsi="Times New Roman"/>
          <w:szCs w:val="24"/>
        </w:rPr>
        <w:t xml:space="preserve">Документи по т. </w:t>
      </w:r>
      <w:r w:rsidR="000166F2" w:rsidRPr="00B053FA">
        <w:rPr>
          <w:rFonts w:ascii="Times New Roman" w:hAnsi="Times New Roman"/>
          <w:szCs w:val="24"/>
          <w:lang w:val="ru-RU"/>
        </w:rPr>
        <w:t>2</w:t>
      </w:r>
      <w:r w:rsidR="000166F2" w:rsidRPr="00B053FA">
        <w:rPr>
          <w:rFonts w:ascii="Times New Roman" w:hAnsi="Times New Roman"/>
          <w:i/>
          <w:szCs w:val="24"/>
          <w:lang w:val="ru-RU"/>
        </w:rPr>
        <w:t xml:space="preserve"> </w:t>
      </w:r>
      <w:r w:rsidR="000166F2" w:rsidRPr="00B053FA">
        <w:rPr>
          <w:rFonts w:ascii="Times New Roman" w:hAnsi="Times New Roman"/>
          <w:i/>
          <w:szCs w:val="24"/>
        </w:rPr>
        <w:t>,</w:t>
      </w:r>
      <w:r w:rsidR="000166F2" w:rsidRPr="00B053FA">
        <w:rPr>
          <w:rFonts w:ascii="Times New Roman" w:hAnsi="Times New Roman"/>
          <w:szCs w:val="24"/>
        </w:rPr>
        <w:t>3 и</w:t>
      </w:r>
      <w:r w:rsidR="000166F2" w:rsidRPr="00B053FA">
        <w:rPr>
          <w:rFonts w:ascii="Times New Roman" w:hAnsi="Times New Roman"/>
          <w:szCs w:val="24"/>
          <w:lang w:val="ru-RU"/>
        </w:rPr>
        <w:t xml:space="preserve"> </w:t>
      </w:r>
      <w:r w:rsidR="000166F2" w:rsidRPr="00B053FA">
        <w:rPr>
          <w:rFonts w:ascii="Times New Roman" w:hAnsi="Times New Roman"/>
          <w:szCs w:val="24"/>
        </w:rPr>
        <w:t>4</w:t>
      </w:r>
      <w:r w:rsidR="000166F2" w:rsidRPr="00B053FA">
        <w:rPr>
          <w:rFonts w:ascii="Times New Roman" w:hAnsi="Times New Roman"/>
          <w:szCs w:val="24"/>
          <w:lang w:val="ru-RU"/>
        </w:rPr>
        <w:t xml:space="preserve"> </w:t>
      </w:r>
      <w:r w:rsidR="000166F2" w:rsidRPr="00B053FA">
        <w:rPr>
          <w:rFonts w:ascii="Times New Roman" w:hAnsi="Times New Roman"/>
          <w:szCs w:val="24"/>
        </w:rPr>
        <w:t xml:space="preserve">за всеки от подизпълнителите в съответствие с чл. 3, ал.17 и чл.5, ал.1, т.5 от ПМС № 4/2024 г. </w:t>
      </w:r>
      <w:r w:rsidR="000166F2" w:rsidRPr="00B053FA">
        <w:rPr>
          <w:rFonts w:ascii="Times New Roman" w:hAnsi="Times New Roman"/>
          <w:i/>
          <w:szCs w:val="24"/>
        </w:rPr>
        <w:t>(ако кандидатът е декларирал, че ще ползва подизпълнители);</w:t>
      </w:r>
    </w:p>
    <w:p w14:paraId="3DCC80BC" w14:textId="19C528F4" w:rsidR="000166F2" w:rsidRDefault="002541A8" w:rsidP="00D36DDB">
      <w:pPr>
        <w:tabs>
          <w:tab w:val="left" w:pos="851"/>
        </w:tabs>
        <w:ind w:left="284"/>
        <w:jc w:val="both"/>
        <w:rPr>
          <w:rFonts w:ascii="Times New Roman" w:hAnsi="Times New Roman"/>
        </w:rPr>
      </w:pPr>
      <w:r w:rsidRPr="00B053FA">
        <w:rPr>
          <w:rFonts w:ascii="Times New Roman" w:hAnsi="Times New Roman"/>
        </w:rPr>
        <w:t xml:space="preserve">8.6 </w:t>
      </w:r>
      <w:r w:rsidR="00CC73C4" w:rsidRPr="00B053FA">
        <w:rPr>
          <w:rFonts w:ascii="Times New Roman" w:hAnsi="Times New Roman"/>
        </w:rPr>
        <w:t xml:space="preserve"> </w:t>
      </w:r>
      <w:r w:rsidR="000166F2" w:rsidRPr="00B053FA">
        <w:rPr>
          <w:rFonts w:ascii="Times New Roman" w:hAnsi="Times New Roman"/>
        </w:rPr>
        <w:t>Други и</w:t>
      </w:r>
      <w:r w:rsidRPr="00B053FA">
        <w:rPr>
          <w:rFonts w:ascii="Times New Roman" w:hAnsi="Times New Roman"/>
        </w:rPr>
        <w:t>зискуеми от кандидата документи.</w:t>
      </w:r>
    </w:p>
    <w:p w14:paraId="2F0B0CAD" w14:textId="77777777" w:rsidR="00234227" w:rsidRPr="0079096E" w:rsidRDefault="00234227" w:rsidP="00D36DDB">
      <w:pPr>
        <w:ind w:left="720"/>
        <w:rPr>
          <w:rFonts w:ascii="Times New Roman" w:hAnsi="Times New Roman"/>
          <w:szCs w:val="24"/>
          <w:lang w:val="ru-RU"/>
        </w:rPr>
      </w:pPr>
    </w:p>
    <w:p w14:paraId="55F21ABE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3F8D951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CB5E0A7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878338C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65E4346" w14:textId="77777777" w:rsidR="00234227" w:rsidRPr="00B22C33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9479DDD" w14:textId="77777777" w:rsidR="00234227" w:rsidRPr="00B22C33" w:rsidRDefault="00234227" w:rsidP="00234227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ДАТА: _____________ г.</w:t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 w:rsidRPr="00B22C33">
        <w:rPr>
          <w:rFonts w:ascii="Times New Roman" w:hAnsi="Times New Roman"/>
          <w:b/>
          <w:color w:val="000000"/>
          <w:szCs w:val="24"/>
        </w:rPr>
        <w:t>ПОДПИС и ПЕЧАТ:______________________</w:t>
      </w:r>
    </w:p>
    <w:p w14:paraId="1B7FDB10" w14:textId="77777777" w:rsidR="00234227" w:rsidRPr="00B22C33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___________________________________________</w:t>
      </w:r>
    </w:p>
    <w:p w14:paraId="1303BBFF" w14:textId="77777777" w:rsidR="00234227" w:rsidRPr="00B22C33" w:rsidRDefault="00234227" w:rsidP="00234227">
      <w:pPr>
        <w:ind w:firstLine="432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B22C33">
        <w:rPr>
          <w:rFonts w:ascii="Times New Roman" w:hAnsi="Times New Roman"/>
          <w:szCs w:val="24"/>
        </w:rPr>
        <w:t>(</w:t>
      </w:r>
      <w:r w:rsidRPr="00EE217B">
        <w:rPr>
          <w:rFonts w:ascii="Times New Roman" w:hAnsi="Times New Roman"/>
          <w:sz w:val="18"/>
          <w:szCs w:val="18"/>
        </w:rPr>
        <w:t>име и фамилия</w:t>
      </w:r>
      <w:r w:rsidRPr="00B22C33">
        <w:rPr>
          <w:rFonts w:ascii="Times New Roman" w:hAnsi="Times New Roman"/>
          <w:szCs w:val="24"/>
        </w:rPr>
        <w:t>)</w:t>
      </w:r>
    </w:p>
    <w:p w14:paraId="114FEE8C" w14:textId="77777777" w:rsidR="00234227" w:rsidRPr="00B22C33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___________________________________________</w:t>
      </w:r>
    </w:p>
    <w:p w14:paraId="427F1A38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</w:t>
      </w:r>
      <w:r w:rsidRPr="00B22C33">
        <w:rPr>
          <w:rFonts w:ascii="Times New Roman" w:hAnsi="Times New Roman"/>
          <w:szCs w:val="24"/>
        </w:rPr>
        <w:t>(</w:t>
      </w:r>
      <w:r w:rsidRPr="00EE217B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B22C33">
        <w:rPr>
          <w:rFonts w:ascii="Times New Roman" w:hAnsi="Times New Roman"/>
          <w:szCs w:val="24"/>
        </w:rPr>
        <w:t>)</w:t>
      </w:r>
    </w:p>
    <w:p w14:paraId="211DBA60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C83BB29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4AFD5E8" w14:textId="77777777" w:rsidR="00234227" w:rsidRDefault="00234227" w:rsidP="00234227">
      <w:pPr>
        <w:rPr>
          <w:rFonts w:ascii="Times New Roman" w:hAnsi="Times New Roman"/>
          <w:b/>
          <w:szCs w:val="24"/>
          <w:lang w:val="ru-RU"/>
        </w:rPr>
      </w:pPr>
    </w:p>
    <w:p w14:paraId="58AE0018" w14:textId="77777777" w:rsidR="00234227" w:rsidRPr="00961002" w:rsidRDefault="00234227" w:rsidP="00234227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p w14:paraId="26467841" w14:textId="77777777" w:rsidR="00234227" w:rsidRDefault="00234227"/>
    <w:sectPr w:rsidR="00234227" w:rsidSect="00B7462D">
      <w:headerReference w:type="default" r:id="rId8"/>
      <w:footerReference w:type="default" r:id="rId9"/>
      <w:pgSz w:w="11906" w:h="16838"/>
      <w:pgMar w:top="1417" w:right="1417" w:bottom="1417" w:left="1417" w:header="708" w:footer="2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9F56F" w14:textId="77777777" w:rsidR="00E97437" w:rsidRDefault="00E97437" w:rsidP="00234227">
      <w:r>
        <w:separator/>
      </w:r>
    </w:p>
  </w:endnote>
  <w:endnote w:type="continuationSeparator" w:id="0">
    <w:p w14:paraId="7C6C68DA" w14:textId="77777777" w:rsidR="00E97437" w:rsidRDefault="00E97437" w:rsidP="0023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2755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B6DB1" w14:textId="0928B802" w:rsidR="00234227" w:rsidRDefault="0089167F" w:rsidP="00D36DDB">
        <w:pPr>
          <w:pStyle w:val="a5"/>
        </w:pPr>
        <w:r>
          <w:tab/>
        </w:r>
        <w:r>
          <w:tab/>
        </w:r>
        <w:r w:rsidR="00234227">
          <w:fldChar w:fldCharType="begin"/>
        </w:r>
        <w:r w:rsidR="00234227">
          <w:instrText xml:space="preserve"> PAGE   \* MERGEFORMAT </w:instrText>
        </w:r>
        <w:r w:rsidR="00234227">
          <w:fldChar w:fldCharType="separate"/>
        </w:r>
        <w:r w:rsidR="00825FC5">
          <w:rPr>
            <w:noProof/>
          </w:rPr>
          <w:t>2</w:t>
        </w:r>
        <w:r w:rsidR="00234227">
          <w:rPr>
            <w:noProof/>
          </w:rPr>
          <w:fldChar w:fldCharType="end"/>
        </w:r>
      </w:p>
    </w:sdtContent>
  </w:sdt>
  <w:p w14:paraId="09DBFCAA" w14:textId="3E81BBD9" w:rsidR="00234227" w:rsidRDefault="0089167F">
    <w:pPr>
      <w:pStyle w:val="a5"/>
    </w:pPr>
    <w:r>
      <w:t xml:space="preserve">                </w:t>
    </w:r>
  </w:p>
  <w:p w14:paraId="4B50A145" w14:textId="0AD5FD63" w:rsidR="00B7462D" w:rsidRPr="00B7462D" w:rsidRDefault="00B7462D" w:rsidP="00B7462D">
    <w:pPr>
      <w:jc w:val="center"/>
      <w:rPr>
        <w:rFonts w:ascii="Times New Roman" w:hAnsi="Times New Roman"/>
        <w:i/>
        <w:sz w:val="18"/>
        <w:szCs w:val="18"/>
      </w:rPr>
    </w:pPr>
    <w:r w:rsidRPr="00B7462D">
      <w:rPr>
        <w:rFonts w:ascii="Times New Roman" w:hAnsi="Times New Roman"/>
        <w:i/>
        <w:color w:val="000000"/>
        <w:sz w:val="18"/>
        <w:szCs w:val="18"/>
      </w:rPr>
      <w:t xml:space="preserve">Договор </w:t>
    </w:r>
    <w:r w:rsidR="00093CE3" w:rsidRPr="00093CE3">
      <w:rPr>
        <w:rFonts w:ascii="Times New Roman" w:hAnsi="Times New Roman"/>
        <w:i/>
        <w:color w:val="000000"/>
        <w:sz w:val="18"/>
        <w:szCs w:val="18"/>
      </w:rPr>
      <w:t xml:space="preserve">№ BG05SFPR002-1.004-0142-C01 </w:t>
    </w:r>
    <w:r w:rsidRPr="00B7462D">
      <w:rPr>
        <w:rFonts w:ascii="Times New Roman" w:hAnsi="Times New Roman"/>
        <w:i/>
        <w:sz w:val="18"/>
        <w:szCs w:val="18"/>
        <w:lang w:eastAsia="fr-FR"/>
      </w:rPr>
      <w:t xml:space="preserve">„Адаптиране на работната среда в </w:t>
    </w:r>
    <w:r w:rsidR="00093CE3" w:rsidRPr="00093CE3">
      <w:rPr>
        <w:rFonts w:ascii="Times New Roman" w:hAnsi="Times New Roman"/>
        <w:i/>
        <w:sz w:val="18"/>
        <w:szCs w:val="18"/>
        <w:lang w:eastAsia="fr-FR"/>
      </w:rPr>
      <w:t>„Хидрострой“ АД</w:t>
    </w:r>
    <w:r w:rsidR="00093CE3">
      <w:rPr>
        <w:rFonts w:ascii="Times New Roman" w:hAnsi="Times New Roman"/>
        <w:i/>
        <w:sz w:val="18"/>
        <w:szCs w:val="18"/>
        <w:lang w:eastAsia="fr-FR"/>
      </w:rPr>
      <w:t xml:space="preserve"> </w:t>
    </w:r>
    <w:r w:rsidRPr="00B7462D">
      <w:rPr>
        <w:rFonts w:ascii="Times New Roman" w:hAnsi="Times New Roman"/>
        <w:i/>
        <w:color w:val="000000"/>
        <w:sz w:val="18"/>
        <w:szCs w:val="18"/>
      </w:rPr>
      <w:t>по процедура</w:t>
    </w:r>
    <w:r w:rsidRPr="00B7462D">
      <w:rPr>
        <w:rFonts w:ascii="Times New Roman" w:hAnsi="Times New Roman"/>
        <w:i/>
        <w:iCs/>
        <w:color w:val="000000"/>
        <w:sz w:val="18"/>
        <w:szCs w:val="18"/>
      </w:rPr>
      <w:t xml:space="preserve"> </w:t>
    </w:r>
    <w:r w:rsidRPr="00B7462D">
      <w:rPr>
        <w:rFonts w:ascii="Times New Roman" w:hAnsi="Times New Roman"/>
        <w:i/>
        <w:color w:val="000000"/>
        <w:sz w:val="18"/>
        <w:szCs w:val="18"/>
      </w:rPr>
      <w:t>BG05SFPR002-1.004 Адаптирана работна среда, финансирана от Програма "Развитие на човешките</w:t>
    </w:r>
    <w:r w:rsidRPr="00B7462D">
      <w:rPr>
        <w:rFonts w:ascii="Times New Roman" w:hAnsi="Times New Roman"/>
        <w:i/>
        <w:iCs/>
        <w:color w:val="000000"/>
        <w:sz w:val="18"/>
        <w:szCs w:val="18"/>
      </w:rPr>
      <w:t xml:space="preserve"> р</w:t>
    </w:r>
    <w:r w:rsidRPr="00B7462D">
      <w:rPr>
        <w:rFonts w:ascii="Times New Roman" w:hAnsi="Times New Roman"/>
        <w:i/>
        <w:color w:val="000000"/>
        <w:sz w:val="18"/>
        <w:szCs w:val="18"/>
      </w:rPr>
      <w:t>есурси" 2021-2027, съфинансирана от Европейския съюз. Този документ е създаден с финансовата</w:t>
    </w:r>
    <w:r w:rsidRPr="00B7462D">
      <w:rPr>
        <w:rFonts w:ascii="Times New Roman" w:hAnsi="Times New Roman"/>
        <w:i/>
        <w:iCs/>
        <w:color w:val="000000"/>
        <w:sz w:val="18"/>
        <w:szCs w:val="18"/>
      </w:rPr>
      <w:t xml:space="preserve"> </w:t>
    </w:r>
    <w:r w:rsidRPr="00B7462D">
      <w:rPr>
        <w:rFonts w:ascii="Times New Roman" w:hAnsi="Times New Roman"/>
        <w:i/>
        <w:color w:val="000000"/>
        <w:sz w:val="18"/>
        <w:szCs w:val="18"/>
      </w:rPr>
      <w:t>подкрепа на Програма "Развитие на човешките ресурси" 2021-2027, съфинансирана от Европейския съюз.</w:t>
    </w:r>
    <w:r w:rsidRPr="00B7462D">
      <w:rPr>
        <w:rFonts w:ascii="Times New Roman" w:hAnsi="Times New Roman"/>
        <w:i/>
        <w:iCs/>
        <w:color w:val="000000"/>
        <w:sz w:val="18"/>
        <w:szCs w:val="18"/>
      </w:rPr>
      <w:t xml:space="preserve"> </w:t>
    </w:r>
    <w:r w:rsidRPr="00B7462D">
      <w:rPr>
        <w:rFonts w:ascii="Times New Roman" w:hAnsi="Times New Roman"/>
        <w:i/>
        <w:color w:val="000000"/>
        <w:sz w:val="18"/>
        <w:szCs w:val="18"/>
      </w:rPr>
      <w:t xml:space="preserve">Цялата отговорност за съдържанието на документа се носи от </w:t>
    </w:r>
    <w:r w:rsidR="00093CE3" w:rsidRPr="00093CE3">
      <w:rPr>
        <w:rFonts w:ascii="Times New Roman" w:hAnsi="Times New Roman"/>
        <w:i/>
        <w:sz w:val="18"/>
        <w:szCs w:val="18"/>
        <w:lang w:eastAsia="fr-FR"/>
      </w:rPr>
      <w:t>„Хидрострой“ АД</w:t>
    </w:r>
    <w:r w:rsidR="00093CE3">
      <w:rPr>
        <w:rFonts w:ascii="Times New Roman" w:hAnsi="Times New Roman"/>
        <w:i/>
        <w:sz w:val="18"/>
        <w:szCs w:val="18"/>
        <w:lang w:eastAsia="fr-FR"/>
      </w:rPr>
      <w:t xml:space="preserve"> </w:t>
    </w:r>
    <w:r w:rsidRPr="00B7462D">
      <w:rPr>
        <w:rFonts w:ascii="Times New Roman" w:hAnsi="Times New Roman"/>
        <w:i/>
        <w:color w:val="000000"/>
        <w:sz w:val="18"/>
        <w:szCs w:val="18"/>
      </w:rPr>
      <w:t>и при никакви</w:t>
    </w:r>
    <w:r w:rsidRPr="00B7462D">
      <w:rPr>
        <w:rFonts w:ascii="Times New Roman" w:hAnsi="Times New Roman"/>
        <w:i/>
        <w:iCs/>
        <w:color w:val="000000"/>
        <w:sz w:val="18"/>
        <w:szCs w:val="18"/>
      </w:rPr>
      <w:t xml:space="preserve"> </w:t>
    </w:r>
    <w:r w:rsidRPr="00B7462D">
      <w:rPr>
        <w:rFonts w:ascii="Times New Roman" w:hAnsi="Times New Roman"/>
        <w:i/>
        <w:color w:val="000000"/>
        <w:sz w:val="18"/>
        <w:szCs w:val="18"/>
      </w:rPr>
      <w:t>обстоятелства не може да се приема, че този  документ отразява официалното становище на ЕС и УО.</w:t>
    </w:r>
    <w:r w:rsidRPr="00967C54">
      <w:rPr>
        <w:rFonts w:ascii="Arial" w:hAnsi="Arial" w:cs="Arial"/>
        <w:noProof/>
        <w:lang w:val="en-US"/>
      </w:rPr>
      <w:drawing>
        <wp:anchor distT="0" distB="0" distL="114300" distR="114300" simplePos="0" relativeHeight="251662336" behindDoc="0" locked="0" layoutInCell="1" allowOverlap="1" wp14:anchorId="58AD8B42" wp14:editId="5D96D25D">
          <wp:simplePos x="0" y="0"/>
          <wp:positionH relativeFrom="column">
            <wp:posOffset>1896110</wp:posOffset>
          </wp:positionH>
          <wp:positionV relativeFrom="paragraph">
            <wp:posOffset>869950</wp:posOffset>
          </wp:positionV>
          <wp:extent cx="1983105" cy="415290"/>
          <wp:effectExtent l="0" t="0" r="0" b="3810"/>
          <wp:wrapNone/>
          <wp:docPr id="5" name="Picture 5" descr="D:\2021-2027-Programming\Logos\co-funded_bg\Vertical\JPEG\BG Съфинансирано от Европейския съюз_BLACK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21-2027-Programming\Logos\co-funded_bg\Vertical\JPEG\BG Съфинансирано от Европейския съюз_BLACK Out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B7A0" w14:textId="77777777" w:rsidR="00E97437" w:rsidRDefault="00E97437" w:rsidP="00234227">
      <w:r>
        <w:separator/>
      </w:r>
    </w:p>
  </w:footnote>
  <w:footnote w:type="continuationSeparator" w:id="0">
    <w:p w14:paraId="5CAD59F5" w14:textId="77777777" w:rsidR="00E97437" w:rsidRDefault="00E97437" w:rsidP="0023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1D1F" w14:textId="77777777" w:rsidR="0089167F" w:rsidRPr="0089167F" w:rsidRDefault="0089167F" w:rsidP="0089167F">
    <w:pPr>
      <w:spacing w:after="120"/>
      <w:jc w:val="center"/>
      <w:rPr>
        <w:rFonts w:ascii="Arial" w:eastAsiaTheme="majorEastAsia" w:hAnsi="Arial" w:cs="Arial"/>
        <w:b/>
        <w:spacing w:val="-10"/>
        <w:kern w:val="28"/>
        <w:sz w:val="22"/>
        <w:szCs w:val="22"/>
      </w:rPr>
    </w:pPr>
    <w:r w:rsidRPr="0089167F">
      <w:rPr>
        <w:rFonts w:ascii="Arial" w:eastAsiaTheme="majorEastAsia" w:hAnsi="Arial" w:cs="Arial"/>
        <w:b/>
        <w:spacing w:val="-10"/>
        <w:kern w:val="28"/>
        <w:sz w:val="22"/>
        <w:szCs w:val="22"/>
      </w:rPr>
      <w:t>МИНИСТЕРСТВО НА ТРУДА И СОЦИАЛНАТА ПОЛИТИКА</w:t>
    </w:r>
  </w:p>
  <w:p w14:paraId="763F3894" w14:textId="77777777" w:rsidR="0089167F" w:rsidRPr="0089167F" w:rsidRDefault="0089167F" w:rsidP="0089167F">
    <w:pPr>
      <w:numPr>
        <w:ilvl w:val="1"/>
        <w:numId w:val="0"/>
      </w:numPr>
      <w:spacing w:line="259" w:lineRule="auto"/>
      <w:jc w:val="center"/>
      <w:rPr>
        <w:rFonts w:ascii="Arial" w:eastAsiaTheme="minorEastAsia" w:hAnsi="Arial" w:cs="Arial"/>
        <w:color w:val="5A5A5A" w:themeColor="text1" w:themeTint="A5"/>
        <w:spacing w:val="15"/>
        <w:sz w:val="22"/>
        <w:szCs w:val="22"/>
      </w:rPr>
    </w:pPr>
    <w:r w:rsidRPr="0089167F">
      <w:rPr>
        <w:rFonts w:ascii="Arial" w:eastAsiaTheme="minorEastAsia" w:hAnsi="Arial" w:cs="Arial"/>
        <w:b/>
        <w:color w:val="5A5A5A" w:themeColor="text1" w:themeTint="A5"/>
        <w:spacing w:val="15"/>
        <w:sz w:val="22"/>
        <w:szCs w:val="22"/>
      </w:rPr>
      <w:t>Програма „Развитие на човешките ресурси“</w:t>
    </w:r>
  </w:p>
  <w:p w14:paraId="0668248B" w14:textId="77777777" w:rsidR="00234227" w:rsidRDefault="00234227">
    <w:pPr>
      <w:pStyle w:val="a3"/>
    </w:pPr>
  </w:p>
  <w:p w14:paraId="644E8BA3" w14:textId="77777777" w:rsidR="00234227" w:rsidRDefault="002342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0B96"/>
    <w:multiLevelType w:val="multilevel"/>
    <w:tmpl w:val="6574A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63A03658"/>
    <w:multiLevelType w:val="hybridMultilevel"/>
    <w:tmpl w:val="0F2AFD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0604E"/>
    <w:multiLevelType w:val="multilevel"/>
    <w:tmpl w:val="7C00604E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6192">
    <w:abstractNumId w:val="0"/>
  </w:num>
  <w:num w:numId="2" w16cid:durableId="807475931">
    <w:abstractNumId w:val="1"/>
  </w:num>
  <w:num w:numId="3" w16cid:durableId="1489590938">
    <w:abstractNumId w:val="2"/>
  </w:num>
  <w:num w:numId="4" w16cid:durableId="1361585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27"/>
    <w:rsid w:val="000166F2"/>
    <w:rsid w:val="00031AF8"/>
    <w:rsid w:val="00093CE3"/>
    <w:rsid w:val="000D7B75"/>
    <w:rsid w:val="000F4CF8"/>
    <w:rsid w:val="000F696B"/>
    <w:rsid w:val="00117A6C"/>
    <w:rsid w:val="00194D08"/>
    <w:rsid w:val="001A1FBD"/>
    <w:rsid w:val="001A26B4"/>
    <w:rsid w:val="001C124E"/>
    <w:rsid w:val="001E7328"/>
    <w:rsid w:val="00234227"/>
    <w:rsid w:val="002541A8"/>
    <w:rsid w:val="00284798"/>
    <w:rsid w:val="003119A3"/>
    <w:rsid w:val="003951FA"/>
    <w:rsid w:val="003F1446"/>
    <w:rsid w:val="003F4BFD"/>
    <w:rsid w:val="00405141"/>
    <w:rsid w:val="004E285B"/>
    <w:rsid w:val="005000D4"/>
    <w:rsid w:val="00522C81"/>
    <w:rsid w:val="0056499C"/>
    <w:rsid w:val="005C4D20"/>
    <w:rsid w:val="005F09F7"/>
    <w:rsid w:val="00631A44"/>
    <w:rsid w:val="006A2BA6"/>
    <w:rsid w:val="006C1BCD"/>
    <w:rsid w:val="006E3E4F"/>
    <w:rsid w:val="00734732"/>
    <w:rsid w:val="00797A28"/>
    <w:rsid w:val="007A2A68"/>
    <w:rsid w:val="007F483B"/>
    <w:rsid w:val="00820554"/>
    <w:rsid w:val="00825FC5"/>
    <w:rsid w:val="0089167F"/>
    <w:rsid w:val="008F24EF"/>
    <w:rsid w:val="00962EB2"/>
    <w:rsid w:val="009670EC"/>
    <w:rsid w:val="00A03A89"/>
    <w:rsid w:val="00A07C95"/>
    <w:rsid w:val="00A10468"/>
    <w:rsid w:val="00A24936"/>
    <w:rsid w:val="00A44FB3"/>
    <w:rsid w:val="00A509CC"/>
    <w:rsid w:val="00A945AF"/>
    <w:rsid w:val="00AC631E"/>
    <w:rsid w:val="00B053FA"/>
    <w:rsid w:val="00B21F47"/>
    <w:rsid w:val="00B7462D"/>
    <w:rsid w:val="00C00F61"/>
    <w:rsid w:val="00CA7974"/>
    <w:rsid w:val="00CC26F2"/>
    <w:rsid w:val="00CC2E80"/>
    <w:rsid w:val="00CC73C4"/>
    <w:rsid w:val="00CD7697"/>
    <w:rsid w:val="00D36DDB"/>
    <w:rsid w:val="00D8060D"/>
    <w:rsid w:val="00E97437"/>
    <w:rsid w:val="00EC44D0"/>
    <w:rsid w:val="00EE21F5"/>
    <w:rsid w:val="00F16D20"/>
    <w:rsid w:val="00F35D21"/>
    <w:rsid w:val="00F603E0"/>
    <w:rsid w:val="00F968C7"/>
    <w:rsid w:val="00F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2E2C1"/>
  <w15:chartTrackingRefBased/>
  <w15:docId w15:val="{188AA7BB-3578-4449-BD2C-BD8FAB2A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227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093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34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234227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customStyle="1" w:styleId="Char">
    <w:name w:val="Char"/>
    <w:basedOn w:val="a"/>
    <w:semiHidden/>
    <w:rsid w:val="0023422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3">
    <w:name w:val="header"/>
    <w:basedOn w:val="a"/>
    <w:link w:val="a4"/>
    <w:unhideWhenUsed/>
    <w:rsid w:val="0023422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234227"/>
    <w:rPr>
      <w:rFonts w:ascii="HebarU" w:eastAsia="Times New Roman" w:hAnsi="HebarU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3422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34227"/>
    <w:rPr>
      <w:rFonts w:ascii="HebarU" w:eastAsia="Times New Roman" w:hAnsi="HebarU" w:cs="Times New Roman"/>
      <w:sz w:val="24"/>
      <w:szCs w:val="20"/>
    </w:rPr>
  </w:style>
  <w:style w:type="character" w:styleId="a7">
    <w:name w:val="annotation reference"/>
    <w:basedOn w:val="a0"/>
    <w:uiPriority w:val="99"/>
    <w:unhideWhenUsed/>
    <w:rsid w:val="006E3E4F"/>
    <w:rPr>
      <w:sz w:val="16"/>
      <w:szCs w:val="16"/>
    </w:rPr>
  </w:style>
  <w:style w:type="paragraph" w:styleId="a8">
    <w:name w:val="annotation text"/>
    <w:basedOn w:val="a"/>
    <w:link w:val="a9"/>
    <w:unhideWhenUsed/>
    <w:rsid w:val="006E3E4F"/>
    <w:rPr>
      <w:rFonts w:asciiTheme="minorHAnsi" w:eastAsiaTheme="minorHAnsi" w:hAnsiTheme="minorHAnsi" w:cstheme="minorBidi"/>
      <w:sz w:val="20"/>
    </w:rPr>
  </w:style>
  <w:style w:type="character" w:customStyle="1" w:styleId="a9">
    <w:name w:val="Текст на коментар Знак"/>
    <w:basedOn w:val="a0"/>
    <w:link w:val="a8"/>
    <w:rsid w:val="006E3E4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3E4F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6E3E4F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3951FA"/>
    <w:pPr>
      <w:ind w:left="720"/>
      <w:contextualSpacing/>
    </w:pPr>
    <w:rPr>
      <w:rFonts w:ascii="Times New Roman" w:hAnsi="Times New Roman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093C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FBBD-1DDA-4ED1-A560-DE4F4719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Tasheva-Giurova</dc:creator>
  <cp:keywords/>
  <dc:description/>
  <cp:lastModifiedBy>Nina Ivanova</cp:lastModifiedBy>
  <cp:revision>38</cp:revision>
  <cp:lastPrinted>2024-01-26T12:23:00Z</cp:lastPrinted>
  <dcterms:created xsi:type="dcterms:W3CDTF">2017-08-29T13:45:00Z</dcterms:created>
  <dcterms:modified xsi:type="dcterms:W3CDTF">2025-09-19T08:38:00Z</dcterms:modified>
</cp:coreProperties>
</file>